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0F" w:rsidRPr="00CD616B" w:rsidRDefault="004C7F0F" w:rsidP="00F8194B">
      <w:pPr>
        <w:widowControl/>
        <w:snapToGrid w:val="0"/>
        <w:spacing w:line="240" w:lineRule="atLeast"/>
        <w:jc w:val="left"/>
        <w:rPr>
          <w:rFonts w:ascii="SimSun" w:eastAsia="SimSun" w:hAnsi="SimSun"/>
          <w:sz w:val="24"/>
          <w:szCs w:val="24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EB5691" w:rsidRPr="00380104" w:rsidTr="00495F57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691" w:rsidRPr="00380104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380104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691" w:rsidRPr="00380104" w:rsidRDefault="00CD616B" w:rsidP="00380104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 w:hint="eastAsia"/>
                <w:szCs w:val="21"/>
              </w:rPr>
            </w:pPr>
            <w:r w:rsidRPr="00380104">
              <w:rPr>
                <w:rFonts w:asciiTheme="minorEastAsia" w:eastAsiaTheme="minorEastAsia" w:hAnsiTheme="minorEastAsia" w:hint="eastAsia"/>
                <w:szCs w:val="21"/>
              </w:rPr>
              <w:t>摄像头稳定光轴光学防手抖致动马达</w:t>
            </w:r>
          </w:p>
        </w:tc>
      </w:tr>
      <w:tr w:rsidR="00EB5691" w:rsidRPr="00380104" w:rsidTr="00495F57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691" w:rsidRPr="00380104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380104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691" w:rsidRPr="00380104" w:rsidRDefault="00CD616B" w:rsidP="0076731C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  <w:r w:rsidRPr="00380104">
              <w:rPr>
                <w:rFonts w:asciiTheme="minorEastAsia" w:eastAsiaTheme="minorEastAsia" w:hAnsiTheme="minorEastAsia" w:cs="SimSun" w:hint="eastAsia"/>
                <w:szCs w:val="21"/>
              </w:rPr>
              <w:t>功能：光学防手抖与自动对焦</w:t>
            </w:r>
          </w:p>
          <w:p w:rsidR="00097EE8" w:rsidRPr="00380104" w:rsidRDefault="00097EE8" w:rsidP="00097EE8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80104">
              <w:rPr>
                <w:rFonts w:asciiTheme="minorEastAsia" w:eastAsiaTheme="minorEastAsia" w:hAnsiTheme="minorEastAsia" w:cs="宋体" w:hint="eastAsia"/>
                <w:szCs w:val="21"/>
              </w:rPr>
              <w:t>适用画素: 12M/16M</w:t>
            </w:r>
          </w:p>
          <w:p w:rsidR="00EC7BB5" w:rsidRPr="00380104" w:rsidRDefault="00EC7BB5" w:rsidP="0076731C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SimSun" w:hint="eastAsia"/>
                <w:szCs w:val="21"/>
              </w:rPr>
            </w:pPr>
          </w:p>
        </w:tc>
      </w:tr>
      <w:tr w:rsidR="00EB5691" w:rsidRPr="00380104" w:rsidTr="00495F57">
        <w:trPr>
          <w:trHeight w:val="1186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691" w:rsidRPr="00380104" w:rsidRDefault="00CD616B" w:rsidP="00F8194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380104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="00EB5691" w:rsidRPr="00380104">
              <w:rPr>
                <w:rFonts w:asciiTheme="minorEastAsia" w:hAnsiTheme="minorEastAsia" w:hint="eastAsia"/>
                <w:szCs w:val="21"/>
              </w:rPr>
              <w:br/>
            </w:r>
            <w:r w:rsidRPr="00380104">
              <w:rPr>
                <w:rFonts w:asciiTheme="minorEastAsia" w:hAnsiTheme="minorEastAsia" w:hint="eastAsia"/>
                <w:szCs w:val="21"/>
              </w:rPr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691" w:rsidRPr="00380104" w:rsidRDefault="00CD616B" w:rsidP="00380104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  <w:r w:rsidRPr="00380104">
              <w:rPr>
                <w:rFonts w:asciiTheme="minorEastAsia" w:hAnsiTheme="minorEastAsia" w:cs="SimSun" w:hint="eastAsia"/>
                <w:szCs w:val="21"/>
              </w:rPr>
              <w:t>光学防手抖已渐次成为高阶手机配置摄像头的趋势，但由于光学防手抖马达的悬丝悬吊结构，使既有产品光学防手抖马达在移动镜头补偿手抖的同时，也带动镜头光轴倾斜偏移，使摄像头无法维持既有的最佳摄像质量。本新产品</w:t>
            </w:r>
            <w:r w:rsidRPr="00380104">
              <w:rPr>
                <w:rFonts w:asciiTheme="minorEastAsia" w:hAnsiTheme="minorEastAsia" w:hint="eastAsia"/>
                <w:szCs w:val="21"/>
              </w:rPr>
              <w:t>摄像头稳定光轴光学防手抖致动马达针对此考虑，以记忆金属驱动取代既有产品的悬丝悬吊结构，使镜头移动时光轴偏移量缩小为老产品的</w:t>
            </w:r>
            <w:r w:rsidRPr="00380104">
              <w:rPr>
                <w:rFonts w:asciiTheme="minorEastAsia" w:hAnsiTheme="minorEastAsia"/>
                <w:szCs w:val="21"/>
              </w:rPr>
              <w:t>1/5</w:t>
            </w:r>
            <w:r w:rsidRPr="00380104">
              <w:rPr>
                <w:rFonts w:asciiTheme="minorEastAsia" w:hAnsiTheme="minorEastAsia" w:hint="eastAsia"/>
                <w:szCs w:val="21"/>
              </w:rPr>
              <w:t>，提高</w:t>
            </w:r>
            <w:r w:rsidRPr="00380104">
              <w:rPr>
                <w:rFonts w:asciiTheme="minorEastAsia" w:hAnsiTheme="minorEastAsia"/>
                <w:szCs w:val="21"/>
              </w:rPr>
              <w:t>5</w:t>
            </w:r>
            <w:r w:rsidRPr="00380104">
              <w:rPr>
                <w:rFonts w:asciiTheme="minorEastAsia" w:hAnsiTheme="minorEastAsia" w:hint="eastAsia"/>
                <w:szCs w:val="21"/>
              </w:rPr>
              <w:t>倍的镜头光轴稳定性。本新产品</w:t>
            </w:r>
            <w:r w:rsidRPr="00380104">
              <w:rPr>
                <w:rFonts w:asciiTheme="minorEastAsia" w:hAnsiTheme="minorEastAsia" w:cs="SimSun" w:hint="eastAsia"/>
                <w:szCs w:val="21"/>
              </w:rPr>
              <w:t>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EB5691" w:rsidRPr="00380104" w:rsidTr="00495F57">
              <w:tc>
                <w:tcPr>
                  <w:tcW w:w="912" w:type="dxa"/>
                  <w:vAlign w:val="center"/>
                </w:tcPr>
                <w:p w:rsidR="00EB5691" w:rsidRPr="00380104" w:rsidRDefault="00EB5691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B84C34" w:rsidRPr="00380104" w:rsidTr="00495F57">
              <w:tc>
                <w:tcPr>
                  <w:tcW w:w="912" w:type="dxa"/>
                  <w:vAlign w:val="center"/>
                </w:tcPr>
                <w:p w:rsidR="00B84C34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材质</w:t>
                  </w:r>
                </w:p>
              </w:tc>
              <w:tc>
                <w:tcPr>
                  <w:tcW w:w="2080" w:type="dxa"/>
                </w:tcPr>
                <w:p w:rsidR="00B84C34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音圈式电磁驱动光学防手抖马达</w:t>
                  </w:r>
                </w:p>
              </w:tc>
              <w:tc>
                <w:tcPr>
                  <w:tcW w:w="2080" w:type="dxa"/>
                </w:tcPr>
                <w:p w:rsidR="00B84C34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记忆金属式光学防手抖马达</w:t>
                  </w:r>
                </w:p>
              </w:tc>
              <w:tc>
                <w:tcPr>
                  <w:tcW w:w="2081" w:type="dxa"/>
                </w:tcPr>
                <w:p w:rsidR="00B84C34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两颗马达近靠相互间无磁性干扰</w:t>
                  </w:r>
                </w:p>
              </w:tc>
            </w:tr>
            <w:tr w:rsidR="00EB5691" w:rsidRPr="00380104" w:rsidTr="00495F57">
              <w:tc>
                <w:tcPr>
                  <w:tcW w:w="912" w:type="dxa"/>
                  <w:vAlign w:val="center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</w:tc>
              <w:tc>
                <w:tcPr>
                  <w:tcW w:w="2080" w:type="dxa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镜头平移式光学防手抖，悬丝悬吊设计，组装困难且机械冲击时容易受损镜</w:t>
                  </w:r>
                </w:p>
              </w:tc>
              <w:tc>
                <w:tcPr>
                  <w:tcW w:w="2080" w:type="dxa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镜头平移式光学防手抖，记忆金属推拉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XY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移动平台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 xml:space="preserve">, 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组装良率高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 xml:space="preserve">, 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作动稳定</w:t>
                  </w:r>
                </w:p>
              </w:tc>
              <w:tc>
                <w:tcPr>
                  <w:tcW w:w="2081" w:type="dxa"/>
                </w:tcPr>
                <w:p w:rsidR="00EB5691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提高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5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倍光轴稳定性，动态光轴变化量为一般光学防手抖马达的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 xml:space="preserve">1/5, 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可提升摄像质量</w:t>
                  </w:r>
                </w:p>
              </w:tc>
            </w:tr>
            <w:tr w:rsidR="00010173" w:rsidRPr="00380104" w:rsidTr="00495F57">
              <w:tc>
                <w:tcPr>
                  <w:tcW w:w="912" w:type="dxa"/>
                  <w:vAlign w:val="center"/>
                </w:tcPr>
                <w:p w:rsidR="00010173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010173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电磁驱动力与悬丝悬吊刚力设计</w:t>
                  </w:r>
                </w:p>
              </w:tc>
              <w:tc>
                <w:tcPr>
                  <w:tcW w:w="2080" w:type="dxa"/>
                </w:tcPr>
                <w:p w:rsidR="00010173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记忆金属热收缩控制与对应结构设计</w:t>
                  </w:r>
                </w:p>
              </w:tc>
              <w:tc>
                <w:tcPr>
                  <w:tcW w:w="2081" w:type="dxa"/>
                </w:tcPr>
                <w:p w:rsidR="00010173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无磁性干扰，推力大，可推动玻璃镜头提高摄像质量</w:t>
                  </w:r>
                </w:p>
              </w:tc>
            </w:tr>
            <w:tr w:rsidR="00405787" w:rsidRPr="00380104" w:rsidTr="00495F57">
              <w:tc>
                <w:tcPr>
                  <w:tcW w:w="912" w:type="dxa"/>
                  <w:vAlign w:val="center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080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悬丝悬吊的组装制程自动化不易，影响良率以及生产成本</w:t>
                  </w:r>
                </w:p>
              </w:tc>
              <w:tc>
                <w:tcPr>
                  <w:tcW w:w="2080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记忆金属推拉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XY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移动平台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,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自动化组装良率高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 xml:space="preserve">, 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有助于大量生产并降低生产成本</w:t>
                  </w:r>
                </w:p>
              </w:tc>
              <w:tc>
                <w:tcPr>
                  <w:tcW w:w="2081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自动化大量生产且良率高，有助降低成本，带动防手抖摄像头普及至中低阶价格手机</w:t>
                  </w:r>
                </w:p>
              </w:tc>
            </w:tr>
            <w:tr w:rsidR="00405787" w:rsidRPr="00380104" w:rsidTr="00495F57">
              <w:tc>
                <w:tcPr>
                  <w:tcW w:w="912" w:type="dxa"/>
                  <w:vAlign w:val="center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光学防手抖动态光轴倾斜角指针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0.167</w:t>
                  </w:r>
                  <w:r w:rsidRPr="00380104">
                    <w:rPr>
                      <w:rFonts w:asciiTheme="minorEastAsia" w:eastAsia="PMingLiU" w:hAnsi="PMingLiU" w:cs="PMingLiU" w:hint="eastAsia"/>
                      <w:szCs w:val="21"/>
                    </w:rPr>
                    <w:t>∘</w:t>
                  </w:r>
                </w:p>
              </w:tc>
              <w:tc>
                <w:tcPr>
                  <w:tcW w:w="2080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光学防手抖动态光轴倾斜角指针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0.033</w:t>
                  </w:r>
                  <w:r w:rsidRPr="00380104">
                    <w:rPr>
                      <w:rFonts w:asciiTheme="minorEastAsia" w:eastAsia="PMingLiU" w:hAnsi="PMingLiU" w:cs="PMingLiU" w:hint="eastAsia"/>
                      <w:szCs w:val="21"/>
                    </w:rPr>
                    <w:t>∘</w:t>
                  </w:r>
                </w:p>
              </w:tc>
              <w:tc>
                <w:tcPr>
                  <w:tcW w:w="2081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提高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>5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倍光轴稳定性，动态光轴变化量为一般光学防手抖马达的</w:t>
                  </w:r>
                  <w:r w:rsidRPr="00380104">
                    <w:rPr>
                      <w:rFonts w:asciiTheme="minorEastAsia" w:hAnsiTheme="minorEastAsia" w:cs="SimSun"/>
                      <w:szCs w:val="21"/>
                    </w:rPr>
                    <w:t xml:space="preserve">1/5, </w:t>
                  </w: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可提升摄像质量</w:t>
                  </w:r>
                </w:p>
              </w:tc>
            </w:tr>
            <w:tr w:rsidR="00405787" w:rsidRPr="00380104" w:rsidTr="00495F57">
              <w:tc>
                <w:tcPr>
                  <w:tcW w:w="912" w:type="dxa"/>
                  <w:vAlign w:val="center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光学防手抖、自动对焦。但两颗光学防手抖马达近靠容易相互间有磁性干扰</w:t>
                  </w:r>
                </w:p>
              </w:tc>
              <w:tc>
                <w:tcPr>
                  <w:tcW w:w="2080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光学防手抖、自动对焦。两颗本新产品光学防手抖马达近靠相互间无磁性干扰</w:t>
                  </w:r>
                </w:p>
              </w:tc>
              <w:tc>
                <w:tcPr>
                  <w:tcW w:w="2081" w:type="dxa"/>
                </w:tcPr>
                <w:p w:rsidR="00405787" w:rsidRPr="00380104" w:rsidRDefault="00CD616B" w:rsidP="00F8194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380104">
                    <w:rPr>
                      <w:rFonts w:asciiTheme="minorEastAsia" w:hAnsiTheme="minorEastAsia" w:cs="SimSun" w:hint="eastAsia"/>
                      <w:szCs w:val="21"/>
                    </w:rPr>
                    <w:t>可开发双摄像头双镜头光学防手抖功能，强化抑制手抖，提升双摄像头摄像质量</w:t>
                  </w:r>
                </w:p>
              </w:tc>
            </w:tr>
          </w:tbl>
          <w:p w:rsidR="00EB5691" w:rsidRPr="00380104" w:rsidRDefault="00EB5691" w:rsidP="00380104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</w:p>
        </w:tc>
      </w:tr>
    </w:tbl>
    <w:p w:rsidR="004C7F0F" w:rsidRPr="00CD616B" w:rsidRDefault="004C7F0F" w:rsidP="00F8194B">
      <w:pPr>
        <w:snapToGrid w:val="0"/>
        <w:spacing w:line="240" w:lineRule="atLeast"/>
        <w:rPr>
          <w:rFonts w:ascii="SimSun" w:eastAsia="SimSun" w:hAnsi="SimSun"/>
          <w:sz w:val="24"/>
          <w:szCs w:val="24"/>
        </w:rPr>
      </w:pPr>
    </w:p>
    <w:sectPr w:rsidR="004C7F0F" w:rsidRPr="00CD616B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FD" w:rsidRDefault="00694DFD" w:rsidP="004A36A0">
      <w:r>
        <w:separator/>
      </w:r>
    </w:p>
  </w:endnote>
  <w:endnote w:type="continuationSeparator" w:id="1">
    <w:p w:rsidR="00694DFD" w:rsidRDefault="00694DFD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FD" w:rsidRDefault="00694DFD" w:rsidP="004A36A0">
      <w:r>
        <w:separator/>
      </w:r>
    </w:p>
  </w:footnote>
  <w:footnote w:type="continuationSeparator" w:id="1">
    <w:p w:rsidR="00694DFD" w:rsidRDefault="00694DFD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9051A"/>
    <w:rsid w:val="00090BDB"/>
    <w:rsid w:val="00091B3B"/>
    <w:rsid w:val="00096D02"/>
    <w:rsid w:val="00097EE8"/>
    <w:rsid w:val="000A1248"/>
    <w:rsid w:val="000A1D43"/>
    <w:rsid w:val="000A2E84"/>
    <w:rsid w:val="000D0B2A"/>
    <w:rsid w:val="000F02F0"/>
    <w:rsid w:val="000F4B2D"/>
    <w:rsid w:val="000F54E2"/>
    <w:rsid w:val="001061DA"/>
    <w:rsid w:val="00114449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84797"/>
    <w:rsid w:val="00185469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20A1"/>
    <w:rsid w:val="00232311"/>
    <w:rsid w:val="00234697"/>
    <w:rsid w:val="0024183A"/>
    <w:rsid w:val="002559A6"/>
    <w:rsid w:val="00265D18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31FB4"/>
    <w:rsid w:val="00333FFF"/>
    <w:rsid w:val="00337E7F"/>
    <w:rsid w:val="0034763E"/>
    <w:rsid w:val="00351586"/>
    <w:rsid w:val="00352EAA"/>
    <w:rsid w:val="00356802"/>
    <w:rsid w:val="00364C3D"/>
    <w:rsid w:val="003766D1"/>
    <w:rsid w:val="00380104"/>
    <w:rsid w:val="00394E05"/>
    <w:rsid w:val="003A6F3C"/>
    <w:rsid w:val="003B782C"/>
    <w:rsid w:val="003B790E"/>
    <w:rsid w:val="003E280C"/>
    <w:rsid w:val="004023E7"/>
    <w:rsid w:val="00405787"/>
    <w:rsid w:val="0041331C"/>
    <w:rsid w:val="00427655"/>
    <w:rsid w:val="0043745B"/>
    <w:rsid w:val="00457F3B"/>
    <w:rsid w:val="0046372C"/>
    <w:rsid w:val="0046462B"/>
    <w:rsid w:val="00474C4A"/>
    <w:rsid w:val="00476438"/>
    <w:rsid w:val="00477010"/>
    <w:rsid w:val="00477E43"/>
    <w:rsid w:val="00495F57"/>
    <w:rsid w:val="004A36A0"/>
    <w:rsid w:val="004A75AD"/>
    <w:rsid w:val="004B0FBA"/>
    <w:rsid w:val="004B10D0"/>
    <w:rsid w:val="004C7F0F"/>
    <w:rsid w:val="004D0B67"/>
    <w:rsid w:val="004D1DE9"/>
    <w:rsid w:val="004D2C73"/>
    <w:rsid w:val="004D2C82"/>
    <w:rsid w:val="004E389A"/>
    <w:rsid w:val="004E4594"/>
    <w:rsid w:val="004F0F4B"/>
    <w:rsid w:val="004F5F63"/>
    <w:rsid w:val="005045CD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6A89"/>
    <w:rsid w:val="005D1ACD"/>
    <w:rsid w:val="005F0DE1"/>
    <w:rsid w:val="005F4113"/>
    <w:rsid w:val="005F7E6E"/>
    <w:rsid w:val="0060049D"/>
    <w:rsid w:val="00601A4F"/>
    <w:rsid w:val="00601A99"/>
    <w:rsid w:val="00602988"/>
    <w:rsid w:val="00614A67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734B4"/>
    <w:rsid w:val="006743EA"/>
    <w:rsid w:val="00677B72"/>
    <w:rsid w:val="006833C9"/>
    <w:rsid w:val="00683582"/>
    <w:rsid w:val="0068779F"/>
    <w:rsid w:val="00691C15"/>
    <w:rsid w:val="00694DFD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6731C"/>
    <w:rsid w:val="0078006B"/>
    <w:rsid w:val="00784BF0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802303"/>
    <w:rsid w:val="00821BFC"/>
    <w:rsid w:val="008238FD"/>
    <w:rsid w:val="00823EA9"/>
    <w:rsid w:val="00826D7E"/>
    <w:rsid w:val="00836603"/>
    <w:rsid w:val="00841357"/>
    <w:rsid w:val="0085434B"/>
    <w:rsid w:val="00856D29"/>
    <w:rsid w:val="00872048"/>
    <w:rsid w:val="00873444"/>
    <w:rsid w:val="00873DCF"/>
    <w:rsid w:val="00874180"/>
    <w:rsid w:val="00883910"/>
    <w:rsid w:val="00886A05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900077"/>
    <w:rsid w:val="00905028"/>
    <w:rsid w:val="0090734F"/>
    <w:rsid w:val="0091116E"/>
    <w:rsid w:val="00916236"/>
    <w:rsid w:val="00917652"/>
    <w:rsid w:val="009219C5"/>
    <w:rsid w:val="00921F26"/>
    <w:rsid w:val="00936B26"/>
    <w:rsid w:val="00941F5A"/>
    <w:rsid w:val="009469AC"/>
    <w:rsid w:val="0095774E"/>
    <w:rsid w:val="00961B6E"/>
    <w:rsid w:val="0096345F"/>
    <w:rsid w:val="009718C1"/>
    <w:rsid w:val="00972E17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5D83"/>
    <w:rsid w:val="00B13098"/>
    <w:rsid w:val="00B24445"/>
    <w:rsid w:val="00B25D50"/>
    <w:rsid w:val="00B32ED1"/>
    <w:rsid w:val="00B35EA8"/>
    <w:rsid w:val="00B37DAB"/>
    <w:rsid w:val="00B4345E"/>
    <w:rsid w:val="00B5158C"/>
    <w:rsid w:val="00B53708"/>
    <w:rsid w:val="00B60F3E"/>
    <w:rsid w:val="00B634B4"/>
    <w:rsid w:val="00B84C34"/>
    <w:rsid w:val="00B9368E"/>
    <w:rsid w:val="00B941C1"/>
    <w:rsid w:val="00BB05F7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4852"/>
    <w:rsid w:val="00C23D5E"/>
    <w:rsid w:val="00C25420"/>
    <w:rsid w:val="00C30492"/>
    <w:rsid w:val="00C3203C"/>
    <w:rsid w:val="00C41D6F"/>
    <w:rsid w:val="00C44A59"/>
    <w:rsid w:val="00C45AC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F58"/>
    <w:rsid w:val="00CF7CDF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E1F9D"/>
    <w:rsid w:val="00DF09DC"/>
    <w:rsid w:val="00DF78F7"/>
    <w:rsid w:val="00E15FB6"/>
    <w:rsid w:val="00E23923"/>
    <w:rsid w:val="00E3559B"/>
    <w:rsid w:val="00E365E5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7DFB"/>
    <w:rsid w:val="00F22509"/>
    <w:rsid w:val="00F56911"/>
    <w:rsid w:val="00F6259F"/>
    <w:rsid w:val="00F8194B"/>
    <w:rsid w:val="00F8256C"/>
    <w:rsid w:val="00F8317B"/>
    <w:rsid w:val="00F86907"/>
    <w:rsid w:val="00F9630A"/>
    <w:rsid w:val="00FA1AB6"/>
    <w:rsid w:val="00FA2AAD"/>
    <w:rsid w:val="00FA2E44"/>
    <w:rsid w:val="00FC09E4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972E1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7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47F-D910-4D8C-B9C2-0011330C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2016-11-19T08:55:00Z</cp:lastPrinted>
  <dcterms:created xsi:type="dcterms:W3CDTF">2017-06-16T01:23:00Z</dcterms:created>
  <dcterms:modified xsi:type="dcterms:W3CDTF">2017-06-16T01:48:00Z</dcterms:modified>
</cp:coreProperties>
</file>