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4"/>
        <w:gridCol w:w="7313"/>
      </w:tblGrid>
      <w:tr w:rsidR="00FA2AAD" w:rsidRPr="00750DAB" w:rsidTr="00F6259F">
        <w:trPr>
          <w:trHeight w:val="750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AAD" w:rsidRPr="00750DAB" w:rsidRDefault="00CD616B" w:rsidP="00F8194B">
            <w:pPr>
              <w:snapToGrid w:val="0"/>
              <w:spacing w:line="240" w:lineRule="atLeast"/>
              <w:jc w:val="center"/>
              <w:rPr>
                <w:rFonts w:asciiTheme="minorEastAsia" w:hAnsiTheme="minorEastAsia" w:cs="SimSun"/>
                <w:szCs w:val="21"/>
              </w:rPr>
            </w:pPr>
            <w:r w:rsidRPr="00750DAB">
              <w:rPr>
                <w:rFonts w:asciiTheme="minorEastAsia" w:hAnsiTheme="minorEastAsia" w:hint="eastAsia"/>
                <w:szCs w:val="21"/>
              </w:rPr>
              <w:t>产品名称及型号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AAD" w:rsidRPr="00750DAB" w:rsidRDefault="005F7E6E" w:rsidP="00750DAB">
            <w:pPr>
              <w:pStyle w:val="a5"/>
              <w:snapToGrid w:val="0"/>
              <w:spacing w:line="240" w:lineRule="atLeast"/>
              <w:ind w:leftChars="-73" w:left="-153" w:firstLineChars="50" w:firstLine="105"/>
              <w:rPr>
                <w:rFonts w:asciiTheme="minorEastAsia" w:eastAsiaTheme="minorEastAsia" w:hAnsiTheme="minorEastAsia" w:hint="eastAsia"/>
                <w:szCs w:val="21"/>
              </w:rPr>
            </w:pPr>
            <w:r w:rsidRPr="00750DAB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CD616B" w:rsidRPr="00750DAB">
              <w:rPr>
                <w:rFonts w:asciiTheme="minorEastAsia" w:eastAsiaTheme="minorEastAsia" w:hAnsiTheme="minorEastAsia" w:hint="eastAsia"/>
                <w:szCs w:val="21"/>
              </w:rPr>
              <w:t>潜望式双摄像头高倍率变焦马达</w:t>
            </w:r>
          </w:p>
        </w:tc>
      </w:tr>
      <w:tr w:rsidR="00FA2AAD" w:rsidRPr="00750DAB" w:rsidTr="0003334F">
        <w:trPr>
          <w:trHeight w:val="973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AAD" w:rsidRPr="00750DAB" w:rsidRDefault="00CD616B" w:rsidP="00F8194B">
            <w:pPr>
              <w:snapToGrid w:val="0"/>
              <w:spacing w:line="240" w:lineRule="atLeast"/>
              <w:jc w:val="center"/>
              <w:rPr>
                <w:rFonts w:asciiTheme="minorEastAsia" w:hAnsiTheme="minorEastAsia" w:cs="SimSun"/>
                <w:szCs w:val="21"/>
              </w:rPr>
            </w:pPr>
            <w:r w:rsidRPr="00750DAB">
              <w:rPr>
                <w:rFonts w:asciiTheme="minorEastAsia" w:hAnsiTheme="minorEastAsia" w:hint="eastAsia"/>
                <w:szCs w:val="21"/>
              </w:rPr>
              <w:t>产品主要技术性能指标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AAD" w:rsidRPr="00750DAB" w:rsidRDefault="00CD616B" w:rsidP="005F7E6E">
            <w:pPr>
              <w:pStyle w:val="a5"/>
              <w:widowControl/>
              <w:snapToGrid w:val="0"/>
              <w:spacing w:line="240" w:lineRule="atLeast"/>
              <w:ind w:left="425" w:firstLineChars="0" w:firstLine="0"/>
              <w:jc w:val="left"/>
              <w:rPr>
                <w:rFonts w:asciiTheme="minorEastAsia" w:eastAsiaTheme="minorEastAsia" w:hAnsiTheme="minorEastAsia" w:cs="SimSun"/>
                <w:szCs w:val="21"/>
              </w:rPr>
            </w:pPr>
            <w:r w:rsidRPr="00750DAB">
              <w:rPr>
                <w:rFonts w:asciiTheme="minorEastAsia" w:eastAsiaTheme="minorEastAsia" w:hAnsiTheme="minorEastAsia" w:cs="SimSun" w:hint="eastAsia"/>
                <w:szCs w:val="21"/>
              </w:rPr>
              <w:t>功能：光学防手抖与自动对焦</w:t>
            </w:r>
          </w:p>
          <w:p w:rsidR="00FA2AAD" w:rsidRPr="00750DAB" w:rsidRDefault="00CD616B" w:rsidP="0003334F">
            <w:pPr>
              <w:pStyle w:val="a5"/>
              <w:widowControl/>
              <w:snapToGrid w:val="0"/>
              <w:spacing w:line="240" w:lineRule="atLeast"/>
              <w:ind w:left="992" w:firstLineChars="0" w:firstLine="0"/>
              <w:jc w:val="left"/>
              <w:rPr>
                <w:rFonts w:asciiTheme="minorEastAsia" w:eastAsiaTheme="minorEastAsia" w:hAnsiTheme="minorEastAsia" w:cs="SimSun" w:hint="eastAsia"/>
                <w:szCs w:val="21"/>
                <w:lang w:eastAsia="zh-TW"/>
              </w:rPr>
            </w:pPr>
            <w:r w:rsidRPr="00750DAB">
              <w:rPr>
                <w:rFonts w:asciiTheme="minorEastAsia" w:eastAsiaTheme="minorEastAsia" w:hAnsiTheme="minorEastAsia" w:cs="SimSun" w:hint="eastAsia"/>
                <w:szCs w:val="21"/>
              </w:rPr>
              <w:t>适用画素</w:t>
            </w:r>
            <w:r w:rsidRPr="00750DAB">
              <w:rPr>
                <w:rFonts w:asciiTheme="minorEastAsia" w:eastAsiaTheme="minorEastAsia" w:hAnsiTheme="minorEastAsia" w:cs="SimSun"/>
                <w:szCs w:val="21"/>
              </w:rPr>
              <w:t>: 16M/13M</w:t>
            </w:r>
          </w:p>
        </w:tc>
      </w:tr>
      <w:tr w:rsidR="00FA2AAD" w:rsidRPr="00750DAB" w:rsidTr="00F6259F">
        <w:trPr>
          <w:trHeight w:val="1186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AAD" w:rsidRPr="00750DAB" w:rsidRDefault="00CD616B" w:rsidP="00F8194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50DAB">
              <w:rPr>
                <w:rFonts w:asciiTheme="minorEastAsia" w:hAnsiTheme="minorEastAsia" w:hint="eastAsia"/>
                <w:szCs w:val="21"/>
              </w:rPr>
              <w:t>与老产品相比有何改进</w:t>
            </w:r>
            <w:r w:rsidR="00FA2AAD" w:rsidRPr="00750DAB">
              <w:rPr>
                <w:rFonts w:asciiTheme="minorEastAsia" w:hAnsiTheme="minorEastAsia" w:hint="eastAsia"/>
                <w:szCs w:val="21"/>
              </w:rPr>
              <w:br/>
            </w:r>
            <w:r w:rsidRPr="00750DAB">
              <w:rPr>
                <w:rFonts w:asciiTheme="minorEastAsia" w:hAnsiTheme="minorEastAsia" w:hint="eastAsia"/>
                <w:szCs w:val="21"/>
              </w:rPr>
              <w:t>（结构、材质、技术、工艺、性能、使用功能）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AAD" w:rsidRPr="00750DAB" w:rsidRDefault="00CD616B" w:rsidP="00750DAB">
            <w:pPr>
              <w:snapToGrid w:val="0"/>
              <w:spacing w:afterLines="50" w:line="240" w:lineRule="atLeast"/>
              <w:ind w:firstLineChars="146" w:firstLine="307"/>
              <w:jc w:val="left"/>
              <w:rPr>
                <w:rFonts w:asciiTheme="minorEastAsia" w:hAnsiTheme="minorEastAsia" w:cs="SimSun"/>
                <w:szCs w:val="21"/>
              </w:rPr>
            </w:pPr>
            <w:r w:rsidRPr="00750DAB">
              <w:rPr>
                <w:rFonts w:asciiTheme="minorEastAsia" w:hAnsiTheme="minorEastAsia" w:cs="SimSun" w:hint="eastAsia"/>
                <w:szCs w:val="21"/>
              </w:rPr>
              <w:t>光学变焦摄像头一直手机摄像头发展的目标，但由于手机摄像头的体积限制，相机光学变焦镜头的结构很难缩小成为光学变焦手机摄像头。于是，搭配双摄像头长焦镜头与短焦镜头的方式，成为提升数字变焦摄像质量趋近相机光学变焦摄像质量的有效方式。然而，要加大光学变焦放大倍率，长焦镜头的有效焦距</w:t>
            </w:r>
            <w:r w:rsidRPr="00750DAB">
              <w:rPr>
                <w:rFonts w:asciiTheme="minorEastAsia" w:hAnsiTheme="minorEastAsia" w:cs="SimSun"/>
                <w:szCs w:val="21"/>
              </w:rPr>
              <w:t>EFL</w:t>
            </w:r>
            <w:r w:rsidRPr="00750DAB">
              <w:rPr>
                <w:rFonts w:asciiTheme="minorEastAsia" w:hAnsiTheme="minorEastAsia" w:cs="SimSun" w:hint="eastAsia"/>
                <w:szCs w:val="21"/>
              </w:rPr>
              <w:t>必须长，要满足手机薄型化趋势，就必须发展潜望式摄像头架构。目前市面的手机摄像头，并没有潜望式摄像头架构，本产品创新开发潜望式手机摄像头对焦马达，搭配</w:t>
            </w:r>
            <w:r w:rsidRPr="00750DAB">
              <w:rPr>
                <w:rFonts w:asciiTheme="minorEastAsia" w:hAnsiTheme="minorEastAsia" w:cs="SimSun"/>
                <w:szCs w:val="21"/>
              </w:rPr>
              <w:t>2</w:t>
            </w:r>
            <w:r w:rsidRPr="00750DAB">
              <w:rPr>
                <w:rFonts w:asciiTheme="minorEastAsia" w:hAnsiTheme="minorEastAsia" w:cs="SimSun" w:hint="eastAsia"/>
                <w:szCs w:val="21"/>
              </w:rPr>
              <w:t>倍光学长焦镜头，可配合短焦镜头组成双摄像头，达到</w:t>
            </w:r>
            <w:r w:rsidRPr="00750DAB">
              <w:rPr>
                <w:rFonts w:asciiTheme="minorEastAsia" w:hAnsiTheme="minorEastAsia" w:cs="SimSun"/>
                <w:szCs w:val="21"/>
              </w:rPr>
              <w:t>3</w:t>
            </w:r>
            <w:r w:rsidRPr="00750DAB">
              <w:rPr>
                <w:rFonts w:asciiTheme="minorEastAsia" w:hAnsiTheme="minorEastAsia" w:cs="SimSun" w:hint="eastAsia"/>
                <w:szCs w:val="21"/>
              </w:rPr>
              <w:t>～</w:t>
            </w:r>
            <w:r w:rsidRPr="00750DAB">
              <w:rPr>
                <w:rFonts w:asciiTheme="minorEastAsia" w:hAnsiTheme="minorEastAsia" w:cs="SimSun"/>
                <w:szCs w:val="21"/>
              </w:rPr>
              <w:t>5</w:t>
            </w:r>
            <w:r w:rsidRPr="00750DAB">
              <w:rPr>
                <w:rFonts w:asciiTheme="minorEastAsia" w:hAnsiTheme="minorEastAsia" w:cs="SimSun" w:hint="eastAsia"/>
                <w:szCs w:val="21"/>
              </w:rPr>
              <w:t>倍光学变焦的摄像质量。</w:t>
            </w:r>
            <w:r w:rsidRPr="00750DAB">
              <w:rPr>
                <w:rFonts w:asciiTheme="minorEastAsia" w:hAnsiTheme="minorEastAsia" w:hint="eastAsia"/>
                <w:szCs w:val="21"/>
              </w:rPr>
              <w:t>本新产品</w:t>
            </w:r>
            <w:r w:rsidRPr="00750DAB">
              <w:rPr>
                <w:rFonts w:asciiTheme="minorEastAsia" w:hAnsiTheme="minorEastAsia" w:cs="SimSun" w:hint="eastAsia"/>
                <w:szCs w:val="21"/>
              </w:rPr>
              <w:t>具备以下改进：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912"/>
              <w:gridCol w:w="2080"/>
              <w:gridCol w:w="2080"/>
              <w:gridCol w:w="2081"/>
            </w:tblGrid>
            <w:tr w:rsidR="00FA2AAD" w:rsidRPr="00750DAB" w:rsidTr="00F6259F">
              <w:tc>
                <w:tcPr>
                  <w:tcW w:w="912" w:type="dxa"/>
                  <w:vAlign w:val="center"/>
                </w:tcPr>
                <w:p w:rsidR="00FA2AAD" w:rsidRPr="00750DAB" w:rsidRDefault="00FA2AAD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</w:p>
              </w:tc>
              <w:tc>
                <w:tcPr>
                  <w:tcW w:w="2080" w:type="dxa"/>
                </w:tcPr>
                <w:p w:rsidR="00FA2AAD" w:rsidRPr="00750DAB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750DAB">
                    <w:rPr>
                      <w:rFonts w:asciiTheme="minorEastAsia" w:hAnsiTheme="minorEastAsia" w:cs="SimSun" w:hint="eastAsia"/>
                      <w:szCs w:val="21"/>
                    </w:rPr>
                    <w:t>老产品</w:t>
                  </w:r>
                </w:p>
              </w:tc>
              <w:tc>
                <w:tcPr>
                  <w:tcW w:w="2080" w:type="dxa"/>
                </w:tcPr>
                <w:p w:rsidR="00FA2AAD" w:rsidRPr="00750DAB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750DAB">
                    <w:rPr>
                      <w:rFonts w:asciiTheme="minorEastAsia" w:hAnsiTheme="minorEastAsia" w:cs="SimSun" w:hint="eastAsia"/>
                      <w:szCs w:val="21"/>
                    </w:rPr>
                    <w:t>本新产品</w:t>
                  </w:r>
                </w:p>
              </w:tc>
              <w:tc>
                <w:tcPr>
                  <w:tcW w:w="2081" w:type="dxa"/>
                </w:tcPr>
                <w:p w:rsidR="00FA2AAD" w:rsidRPr="00750DAB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750DAB">
                    <w:rPr>
                      <w:rFonts w:asciiTheme="minorEastAsia" w:hAnsiTheme="minorEastAsia" w:cs="SimSun" w:hint="eastAsia"/>
                      <w:szCs w:val="21"/>
                    </w:rPr>
                    <w:t>效用</w:t>
                  </w:r>
                </w:p>
              </w:tc>
            </w:tr>
            <w:tr w:rsidR="00FA2AAD" w:rsidRPr="00750DAB" w:rsidTr="00F6259F">
              <w:tc>
                <w:tcPr>
                  <w:tcW w:w="912" w:type="dxa"/>
                  <w:vAlign w:val="center"/>
                </w:tcPr>
                <w:p w:rsidR="00FA2AAD" w:rsidRPr="00750DAB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750DAB">
                    <w:rPr>
                      <w:rFonts w:asciiTheme="minorEastAsia" w:hAnsiTheme="minorEastAsia" w:cs="SimSun" w:hint="eastAsia"/>
                      <w:szCs w:val="21"/>
                    </w:rPr>
                    <w:t>结构</w:t>
                  </w:r>
                </w:p>
              </w:tc>
              <w:tc>
                <w:tcPr>
                  <w:tcW w:w="2080" w:type="dxa"/>
                </w:tcPr>
                <w:p w:rsidR="00FA2AAD" w:rsidRPr="00750DAB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750DAB">
                    <w:rPr>
                      <w:rFonts w:asciiTheme="minorEastAsia" w:hAnsiTheme="minorEastAsia" w:cs="SimSun" w:hint="eastAsia"/>
                      <w:szCs w:val="21"/>
                    </w:rPr>
                    <w:t>直进式光路摄像头。镜头对焦移动方向与入射光进入摄像头方向一致。镜头焦距长度影响摄像头高度，进而影响手机厚度。</w:t>
                  </w:r>
                </w:p>
              </w:tc>
              <w:tc>
                <w:tcPr>
                  <w:tcW w:w="2080" w:type="dxa"/>
                </w:tcPr>
                <w:p w:rsidR="00FA2AAD" w:rsidRPr="00750DAB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750DAB">
                    <w:rPr>
                      <w:rFonts w:asciiTheme="minorEastAsia" w:hAnsiTheme="minorEastAsia" w:cs="SimSun" w:hint="eastAsia"/>
                      <w:szCs w:val="21"/>
                    </w:rPr>
                    <w:t>潜望式光路摄像头。入射光透过反射镜反射改变方向，使镜头对焦移动方向与入射光进入方向接近</w:t>
                  </w:r>
                  <w:r w:rsidRPr="00750DAB">
                    <w:rPr>
                      <w:rFonts w:asciiTheme="minorEastAsia" w:hAnsiTheme="minorEastAsia" w:cs="SimSun"/>
                      <w:szCs w:val="21"/>
                    </w:rPr>
                    <w:t>90</w:t>
                  </w:r>
                  <w:r w:rsidRPr="00750DAB">
                    <w:rPr>
                      <w:rFonts w:asciiTheme="minorEastAsia" w:hAnsiTheme="minorEastAsia" w:cs="SimSun" w:hint="eastAsia"/>
                      <w:szCs w:val="21"/>
                    </w:rPr>
                    <w:t>度，可使长焦镜头不增加摄像头高度，不影响手机厚度。</w:t>
                  </w:r>
                </w:p>
              </w:tc>
              <w:tc>
                <w:tcPr>
                  <w:tcW w:w="2081" w:type="dxa"/>
                </w:tcPr>
                <w:p w:rsidR="00FA2AAD" w:rsidRPr="00750DAB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750DAB">
                    <w:rPr>
                      <w:rFonts w:asciiTheme="minorEastAsia" w:hAnsiTheme="minorEastAsia" w:cs="SimSun" w:hint="eastAsia"/>
                      <w:szCs w:val="21"/>
                    </w:rPr>
                    <w:t>在不影响摄像头高度与手机厚度的前提下，加长镜头焦距，可搭配双摄像头达到大倍率光学变焦摄像质量。</w:t>
                  </w:r>
                </w:p>
              </w:tc>
            </w:tr>
            <w:tr w:rsidR="00FA2AAD" w:rsidRPr="00750DAB" w:rsidTr="00F6259F">
              <w:tc>
                <w:tcPr>
                  <w:tcW w:w="912" w:type="dxa"/>
                  <w:vAlign w:val="center"/>
                </w:tcPr>
                <w:p w:rsidR="00FA2AAD" w:rsidRPr="00750DAB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750DAB">
                    <w:rPr>
                      <w:rFonts w:asciiTheme="minorEastAsia" w:hAnsiTheme="minorEastAsia" w:cs="SimSun" w:hint="eastAsia"/>
                      <w:szCs w:val="21"/>
                    </w:rPr>
                    <w:t>设计技术</w:t>
                  </w:r>
                </w:p>
              </w:tc>
              <w:tc>
                <w:tcPr>
                  <w:tcW w:w="2080" w:type="dxa"/>
                </w:tcPr>
                <w:p w:rsidR="00FA2AAD" w:rsidRPr="00750DAB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750DAB">
                    <w:rPr>
                      <w:rFonts w:asciiTheme="minorEastAsia" w:hAnsiTheme="minorEastAsia" w:cs="SimSun" w:hint="eastAsia"/>
                      <w:szCs w:val="21"/>
                    </w:rPr>
                    <w:t>传统对焦马达设计技术</w:t>
                  </w:r>
                </w:p>
              </w:tc>
              <w:tc>
                <w:tcPr>
                  <w:tcW w:w="2080" w:type="dxa"/>
                </w:tcPr>
                <w:p w:rsidR="00FA2AAD" w:rsidRPr="00750DAB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750DAB">
                    <w:rPr>
                      <w:rFonts w:asciiTheme="minorEastAsia" w:hAnsiTheme="minorEastAsia" w:cs="SimSun" w:hint="eastAsia"/>
                      <w:szCs w:val="21"/>
                    </w:rPr>
                    <w:t>创新潜望式对焦马达设计技术</w:t>
                  </w:r>
                </w:p>
              </w:tc>
              <w:tc>
                <w:tcPr>
                  <w:tcW w:w="2081" w:type="dxa"/>
                </w:tcPr>
                <w:p w:rsidR="00FA2AAD" w:rsidRPr="00750DAB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750DAB">
                    <w:rPr>
                      <w:rFonts w:asciiTheme="minorEastAsia" w:hAnsiTheme="minorEastAsia" w:cs="SimSun" w:hint="eastAsia"/>
                      <w:szCs w:val="21"/>
                    </w:rPr>
                    <w:t>镜头对焦移动方向与入射光进入方向接近</w:t>
                  </w:r>
                  <w:r w:rsidRPr="00750DAB">
                    <w:rPr>
                      <w:rFonts w:asciiTheme="minorEastAsia" w:hAnsiTheme="minorEastAsia" w:cs="SimSun"/>
                      <w:szCs w:val="21"/>
                    </w:rPr>
                    <w:t>90</w:t>
                  </w:r>
                  <w:r w:rsidRPr="00750DAB">
                    <w:rPr>
                      <w:rFonts w:asciiTheme="minorEastAsia" w:hAnsiTheme="minorEastAsia" w:cs="SimSun" w:hint="eastAsia"/>
                      <w:szCs w:val="21"/>
                    </w:rPr>
                    <w:t>度，可使长焦镜头不增加摄像头高度。</w:t>
                  </w:r>
                </w:p>
              </w:tc>
            </w:tr>
            <w:tr w:rsidR="00916236" w:rsidRPr="00750DAB" w:rsidTr="00F6259F">
              <w:tc>
                <w:tcPr>
                  <w:tcW w:w="912" w:type="dxa"/>
                  <w:vAlign w:val="center"/>
                </w:tcPr>
                <w:p w:rsidR="00916236" w:rsidRPr="00750DAB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750DAB">
                    <w:rPr>
                      <w:rFonts w:asciiTheme="minorEastAsia" w:hAnsiTheme="minorEastAsia" w:cs="SimSun" w:hint="eastAsia"/>
                      <w:szCs w:val="21"/>
                    </w:rPr>
                    <w:t>工艺</w:t>
                  </w:r>
                </w:p>
              </w:tc>
              <w:tc>
                <w:tcPr>
                  <w:tcW w:w="2080" w:type="dxa"/>
                </w:tcPr>
                <w:p w:rsidR="00916236" w:rsidRPr="00750DAB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750DAB">
                    <w:rPr>
                      <w:rFonts w:asciiTheme="minorEastAsia" w:hAnsiTheme="minorEastAsia" w:cs="SimSun" w:hint="eastAsia"/>
                      <w:szCs w:val="21"/>
                    </w:rPr>
                    <w:t>磁石单面单极磁极化</w:t>
                  </w:r>
                </w:p>
              </w:tc>
              <w:tc>
                <w:tcPr>
                  <w:tcW w:w="2080" w:type="dxa"/>
                </w:tcPr>
                <w:p w:rsidR="00916236" w:rsidRPr="00750DAB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750DAB">
                    <w:rPr>
                      <w:rFonts w:asciiTheme="minorEastAsia" w:hAnsiTheme="minorEastAsia" w:cs="SimSun" w:hint="eastAsia"/>
                      <w:szCs w:val="21"/>
                    </w:rPr>
                    <w:t>磁石单面多极磁极化</w:t>
                  </w:r>
                </w:p>
              </w:tc>
              <w:tc>
                <w:tcPr>
                  <w:tcW w:w="2081" w:type="dxa"/>
                </w:tcPr>
                <w:p w:rsidR="00916236" w:rsidRPr="00750DAB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750DAB">
                    <w:rPr>
                      <w:rFonts w:asciiTheme="minorEastAsia" w:hAnsiTheme="minorEastAsia" w:cs="SimSun" w:hint="eastAsia"/>
                      <w:szCs w:val="21"/>
                    </w:rPr>
                    <w:t>减少线圈配置区域，有效控制摄像头高度接近镜头直径，使摄像头高度最小化。</w:t>
                  </w:r>
                </w:p>
              </w:tc>
            </w:tr>
            <w:tr w:rsidR="00FA2AAD" w:rsidRPr="00750DAB" w:rsidTr="00F6259F">
              <w:tc>
                <w:tcPr>
                  <w:tcW w:w="912" w:type="dxa"/>
                  <w:vAlign w:val="center"/>
                </w:tcPr>
                <w:p w:rsidR="00FA2AAD" w:rsidRPr="00750DAB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750DAB">
                    <w:rPr>
                      <w:rFonts w:asciiTheme="minorEastAsia" w:hAnsiTheme="minorEastAsia" w:cs="SimSun" w:hint="eastAsia"/>
                      <w:szCs w:val="21"/>
                    </w:rPr>
                    <w:t>使用功能</w:t>
                  </w:r>
                </w:p>
              </w:tc>
              <w:tc>
                <w:tcPr>
                  <w:tcW w:w="2080" w:type="dxa"/>
                </w:tcPr>
                <w:p w:rsidR="00FA2AAD" w:rsidRPr="00750DAB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750DAB">
                    <w:rPr>
                      <w:rFonts w:asciiTheme="minorEastAsia" w:hAnsiTheme="minorEastAsia" w:cs="SimSun" w:hint="eastAsia"/>
                      <w:szCs w:val="21"/>
                    </w:rPr>
                    <w:t>自动对焦。但搭配镜头之总光程多半小于</w:t>
                  </w:r>
                  <w:r w:rsidRPr="00750DAB">
                    <w:rPr>
                      <w:rFonts w:asciiTheme="minorEastAsia" w:hAnsiTheme="minorEastAsia" w:cs="SimSun"/>
                      <w:szCs w:val="21"/>
                    </w:rPr>
                    <w:t>5mm</w:t>
                  </w:r>
                  <w:r w:rsidRPr="00750DAB">
                    <w:rPr>
                      <w:rFonts w:asciiTheme="minorEastAsia" w:hAnsiTheme="minorEastAsia" w:cs="SimSun" w:hint="eastAsia"/>
                      <w:szCs w:val="21"/>
                    </w:rPr>
                    <w:t>，以使摄像头高度能满足手机厚度要求，但无法搭配长焦镜头，无法达到大倍率光学变焦。</w:t>
                  </w:r>
                </w:p>
              </w:tc>
              <w:tc>
                <w:tcPr>
                  <w:tcW w:w="2080" w:type="dxa"/>
                </w:tcPr>
                <w:p w:rsidR="00FA2AAD" w:rsidRPr="00750DAB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750DAB">
                    <w:rPr>
                      <w:rFonts w:asciiTheme="minorEastAsia" w:hAnsiTheme="minorEastAsia" w:cs="SimSun" w:hint="eastAsia"/>
                      <w:szCs w:val="21"/>
                    </w:rPr>
                    <w:t>自动对焦。可搭配长焦距镜头，镜头对焦移动方向与入射光进入方向接近</w:t>
                  </w:r>
                  <w:r w:rsidRPr="00750DAB">
                    <w:rPr>
                      <w:rFonts w:asciiTheme="minorEastAsia" w:hAnsiTheme="minorEastAsia" w:cs="SimSun"/>
                      <w:szCs w:val="21"/>
                    </w:rPr>
                    <w:t>90</w:t>
                  </w:r>
                  <w:r w:rsidRPr="00750DAB">
                    <w:rPr>
                      <w:rFonts w:asciiTheme="minorEastAsia" w:hAnsiTheme="minorEastAsia" w:cs="SimSun" w:hint="eastAsia"/>
                      <w:szCs w:val="21"/>
                    </w:rPr>
                    <w:t>度，可使长焦镜头不增加摄像头高度，达到大倍率光学变焦。</w:t>
                  </w:r>
                </w:p>
              </w:tc>
              <w:tc>
                <w:tcPr>
                  <w:tcW w:w="2081" w:type="dxa"/>
                </w:tcPr>
                <w:p w:rsidR="00FA2AAD" w:rsidRPr="00750DAB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750DAB">
                    <w:rPr>
                      <w:rFonts w:asciiTheme="minorEastAsia" w:hAnsiTheme="minorEastAsia" w:cs="SimSun" w:hint="eastAsia"/>
                      <w:szCs w:val="21"/>
                    </w:rPr>
                    <w:t>可使长焦镜头不增加摄像头高度，达到大倍率光学变焦。</w:t>
                  </w:r>
                </w:p>
              </w:tc>
            </w:tr>
          </w:tbl>
          <w:p w:rsidR="00FA2AAD" w:rsidRPr="00750DAB" w:rsidRDefault="00FA2AAD" w:rsidP="00750DAB">
            <w:pPr>
              <w:snapToGrid w:val="0"/>
              <w:spacing w:line="240" w:lineRule="atLeast"/>
              <w:ind w:firstLineChars="146" w:firstLine="307"/>
              <w:jc w:val="left"/>
              <w:rPr>
                <w:rFonts w:asciiTheme="minorEastAsia" w:hAnsiTheme="minorEastAsia" w:cs="SimSun"/>
                <w:szCs w:val="21"/>
              </w:rPr>
            </w:pPr>
          </w:p>
        </w:tc>
      </w:tr>
    </w:tbl>
    <w:p w:rsidR="004C7F0F" w:rsidRPr="00CD616B" w:rsidRDefault="004C7F0F" w:rsidP="0003334F">
      <w:pPr>
        <w:snapToGrid w:val="0"/>
        <w:spacing w:line="240" w:lineRule="atLeast"/>
        <w:rPr>
          <w:rFonts w:ascii="SimSun" w:eastAsia="SimSun" w:hAnsi="SimSun"/>
          <w:sz w:val="24"/>
          <w:szCs w:val="24"/>
        </w:rPr>
      </w:pPr>
    </w:p>
    <w:sectPr w:rsidR="004C7F0F" w:rsidRPr="00CD616B" w:rsidSect="00F6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2D4" w:rsidRDefault="006E32D4" w:rsidP="004A36A0">
      <w:r>
        <w:separator/>
      </w:r>
    </w:p>
  </w:endnote>
  <w:endnote w:type="continuationSeparator" w:id="1">
    <w:p w:rsidR="006E32D4" w:rsidRDefault="006E32D4" w:rsidP="004A3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2D4" w:rsidRDefault="006E32D4" w:rsidP="004A36A0">
      <w:r>
        <w:separator/>
      </w:r>
    </w:p>
  </w:footnote>
  <w:footnote w:type="continuationSeparator" w:id="1">
    <w:p w:rsidR="006E32D4" w:rsidRDefault="006E32D4" w:rsidP="004A3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28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A7B258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1CA4002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D5904CD"/>
    <w:multiLevelType w:val="hybridMultilevel"/>
    <w:tmpl w:val="5DA29902"/>
    <w:lvl w:ilvl="0" w:tplc="D9A8A820">
      <w:start w:val="1"/>
      <w:numFmt w:val="decimal"/>
      <w:lvlText w:val="%1、"/>
      <w:lvlJc w:val="left"/>
      <w:pPr>
        <w:ind w:left="360" w:hanging="360"/>
      </w:pPr>
      <w:rPr>
        <w:rFonts w:ascii="SimSun" w:eastAsiaTheme="minorEastAsia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EF462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2BA34FE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2BB213E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3533264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3F8D490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4C825DBE"/>
    <w:multiLevelType w:val="multilevel"/>
    <w:tmpl w:val="84E4C8CE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4F25751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66B320D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>
    <w:nsid w:val="670E46C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8F2"/>
    <w:rsid w:val="00007D57"/>
    <w:rsid w:val="00010173"/>
    <w:rsid w:val="00012BC4"/>
    <w:rsid w:val="000200DF"/>
    <w:rsid w:val="0003334F"/>
    <w:rsid w:val="000358B1"/>
    <w:rsid w:val="0003685D"/>
    <w:rsid w:val="00046B1D"/>
    <w:rsid w:val="00055FEA"/>
    <w:rsid w:val="00073408"/>
    <w:rsid w:val="000752F3"/>
    <w:rsid w:val="000844C1"/>
    <w:rsid w:val="0008487E"/>
    <w:rsid w:val="0009051A"/>
    <w:rsid w:val="00090BDB"/>
    <w:rsid w:val="00091B3B"/>
    <w:rsid w:val="00096D02"/>
    <w:rsid w:val="00097EE8"/>
    <w:rsid w:val="000A1248"/>
    <w:rsid w:val="000A1D43"/>
    <w:rsid w:val="000A2E84"/>
    <w:rsid w:val="000D0B2A"/>
    <w:rsid w:val="000F02F0"/>
    <w:rsid w:val="000F4B2D"/>
    <w:rsid w:val="000F54E2"/>
    <w:rsid w:val="001061DA"/>
    <w:rsid w:val="00114449"/>
    <w:rsid w:val="0012043F"/>
    <w:rsid w:val="00126242"/>
    <w:rsid w:val="00126F0E"/>
    <w:rsid w:val="001308C4"/>
    <w:rsid w:val="001347FD"/>
    <w:rsid w:val="00152894"/>
    <w:rsid w:val="001536F2"/>
    <w:rsid w:val="00160701"/>
    <w:rsid w:val="00163919"/>
    <w:rsid w:val="00184797"/>
    <w:rsid w:val="00185469"/>
    <w:rsid w:val="0018561C"/>
    <w:rsid w:val="0019423A"/>
    <w:rsid w:val="001A52D5"/>
    <w:rsid w:val="001A6079"/>
    <w:rsid w:val="001A7D8E"/>
    <w:rsid w:val="001B424B"/>
    <w:rsid w:val="001C59E4"/>
    <w:rsid w:val="001C6C33"/>
    <w:rsid w:val="001D3148"/>
    <w:rsid w:val="001F362E"/>
    <w:rsid w:val="00201FC0"/>
    <w:rsid w:val="00204BF2"/>
    <w:rsid w:val="002144D4"/>
    <w:rsid w:val="00216A7E"/>
    <w:rsid w:val="002220A1"/>
    <w:rsid w:val="00234697"/>
    <w:rsid w:val="0024183A"/>
    <w:rsid w:val="002559A6"/>
    <w:rsid w:val="00265D18"/>
    <w:rsid w:val="002742B1"/>
    <w:rsid w:val="00280528"/>
    <w:rsid w:val="00287081"/>
    <w:rsid w:val="00290EB5"/>
    <w:rsid w:val="002934D3"/>
    <w:rsid w:val="002A533F"/>
    <w:rsid w:val="002B04E6"/>
    <w:rsid w:val="002B0656"/>
    <w:rsid w:val="002B6672"/>
    <w:rsid w:val="002C1CF0"/>
    <w:rsid w:val="002C7644"/>
    <w:rsid w:val="002D394B"/>
    <w:rsid w:val="002D3E1F"/>
    <w:rsid w:val="002E0C6D"/>
    <w:rsid w:val="002F55A3"/>
    <w:rsid w:val="003047DB"/>
    <w:rsid w:val="003058F9"/>
    <w:rsid w:val="00314E11"/>
    <w:rsid w:val="00330BC7"/>
    <w:rsid w:val="00331BA3"/>
    <w:rsid w:val="00331FB4"/>
    <w:rsid w:val="00333FFF"/>
    <w:rsid w:val="00337E7F"/>
    <w:rsid w:val="0034763E"/>
    <w:rsid w:val="00351586"/>
    <w:rsid w:val="00352EAA"/>
    <w:rsid w:val="00356802"/>
    <w:rsid w:val="00364C3D"/>
    <w:rsid w:val="003766D1"/>
    <w:rsid w:val="00394E05"/>
    <w:rsid w:val="003A6F3C"/>
    <w:rsid w:val="003B782C"/>
    <w:rsid w:val="003B790E"/>
    <w:rsid w:val="003E280C"/>
    <w:rsid w:val="004023E7"/>
    <w:rsid w:val="00405787"/>
    <w:rsid w:val="0041331C"/>
    <w:rsid w:val="00427655"/>
    <w:rsid w:val="0043745B"/>
    <w:rsid w:val="00457F3B"/>
    <w:rsid w:val="0046372C"/>
    <w:rsid w:val="0046462B"/>
    <w:rsid w:val="00474C4A"/>
    <w:rsid w:val="00476438"/>
    <w:rsid w:val="00477010"/>
    <w:rsid w:val="00477E43"/>
    <w:rsid w:val="00495F57"/>
    <w:rsid w:val="004A36A0"/>
    <w:rsid w:val="004A75AD"/>
    <w:rsid w:val="004B0FBA"/>
    <w:rsid w:val="004B10D0"/>
    <w:rsid w:val="004C7F0F"/>
    <w:rsid w:val="004C7F34"/>
    <w:rsid w:val="004D0B67"/>
    <w:rsid w:val="004D1DE9"/>
    <w:rsid w:val="004D2C73"/>
    <w:rsid w:val="004D2C82"/>
    <w:rsid w:val="004E389A"/>
    <w:rsid w:val="004E4594"/>
    <w:rsid w:val="004F0F4B"/>
    <w:rsid w:val="004F5F63"/>
    <w:rsid w:val="00506C63"/>
    <w:rsid w:val="0051210A"/>
    <w:rsid w:val="00513DD0"/>
    <w:rsid w:val="00516582"/>
    <w:rsid w:val="00516709"/>
    <w:rsid w:val="00534FB2"/>
    <w:rsid w:val="005467CD"/>
    <w:rsid w:val="00551EA3"/>
    <w:rsid w:val="00551F81"/>
    <w:rsid w:val="005606C3"/>
    <w:rsid w:val="00560F62"/>
    <w:rsid w:val="00576F34"/>
    <w:rsid w:val="00595E57"/>
    <w:rsid w:val="005A3AAB"/>
    <w:rsid w:val="005A3F6A"/>
    <w:rsid w:val="005C22C9"/>
    <w:rsid w:val="005C6A89"/>
    <w:rsid w:val="005D1ACD"/>
    <w:rsid w:val="005F0DE1"/>
    <w:rsid w:val="005F4113"/>
    <w:rsid w:val="005F7E6E"/>
    <w:rsid w:val="0060049D"/>
    <w:rsid w:val="00601A99"/>
    <w:rsid w:val="00602988"/>
    <w:rsid w:val="00614A67"/>
    <w:rsid w:val="00615A83"/>
    <w:rsid w:val="00615AE8"/>
    <w:rsid w:val="00622732"/>
    <w:rsid w:val="00625241"/>
    <w:rsid w:val="00631793"/>
    <w:rsid w:val="0064358C"/>
    <w:rsid w:val="00645C32"/>
    <w:rsid w:val="0065449A"/>
    <w:rsid w:val="0065457C"/>
    <w:rsid w:val="006646A9"/>
    <w:rsid w:val="006734B4"/>
    <w:rsid w:val="006743EA"/>
    <w:rsid w:val="00677B72"/>
    <w:rsid w:val="006833C9"/>
    <w:rsid w:val="00683582"/>
    <w:rsid w:val="0068779F"/>
    <w:rsid w:val="00691C15"/>
    <w:rsid w:val="006A1546"/>
    <w:rsid w:val="006B799E"/>
    <w:rsid w:val="006C2032"/>
    <w:rsid w:val="006D2E13"/>
    <w:rsid w:val="006D7416"/>
    <w:rsid w:val="006E32D4"/>
    <w:rsid w:val="006F59F8"/>
    <w:rsid w:val="00700A5D"/>
    <w:rsid w:val="00701ABC"/>
    <w:rsid w:val="00712C08"/>
    <w:rsid w:val="00715121"/>
    <w:rsid w:val="00715A63"/>
    <w:rsid w:val="00716578"/>
    <w:rsid w:val="00726825"/>
    <w:rsid w:val="00740C7F"/>
    <w:rsid w:val="00744A9A"/>
    <w:rsid w:val="00750DAB"/>
    <w:rsid w:val="00760501"/>
    <w:rsid w:val="007659E8"/>
    <w:rsid w:val="0076731C"/>
    <w:rsid w:val="0078006B"/>
    <w:rsid w:val="00784BF0"/>
    <w:rsid w:val="00785AB4"/>
    <w:rsid w:val="00795495"/>
    <w:rsid w:val="007B0B62"/>
    <w:rsid w:val="007C1F51"/>
    <w:rsid w:val="007C62E6"/>
    <w:rsid w:val="007C7BF8"/>
    <w:rsid w:val="007D22C7"/>
    <w:rsid w:val="007D4E64"/>
    <w:rsid w:val="007E0192"/>
    <w:rsid w:val="00802303"/>
    <w:rsid w:val="008238FD"/>
    <w:rsid w:val="00823EA9"/>
    <w:rsid w:val="00826D7E"/>
    <w:rsid w:val="00836603"/>
    <w:rsid w:val="00841357"/>
    <w:rsid w:val="0085434B"/>
    <w:rsid w:val="00856D29"/>
    <w:rsid w:val="00872048"/>
    <w:rsid w:val="00873444"/>
    <w:rsid w:val="00874180"/>
    <w:rsid w:val="00877B34"/>
    <w:rsid w:val="00883910"/>
    <w:rsid w:val="00886A05"/>
    <w:rsid w:val="00891D84"/>
    <w:rsid w:val="008A14D7"/>
    <w:rsid w:val="008A4A74"/>
    <w:rsid w:val="008B6EA1"/>
    <w:rsid w:val="008C211D"/>
    <w:rsid w:val="008C50EC"/>
    <w:rsid w:val="008D054B"/>
    <w:rsid w:val="008D086F"/>
    <w:rsid w:val="008D2CE3"/>
    <w:rsid w:val="008D6486"/>
    <w:rsid w:val="008F317A"/>
    <w:rsid w:val="00900077"/>
    <w:rsid w:val="00905028"/>
    <w:rsid w:val="0090734F"/>
    <w:rsid w:val="0091116E"/>
    <w:rsid w:val="00916236"/>
    <w:rsid w:val="00917652"/>
    <w:rsid w:val="009219C5"/>
    <w:rsid w:val="00921F26"/>
    <w:rsid w:val="00936B26"/>
    <w:rsid w:val="00941F5A"/>
    <w:rsid w:val="009469AC"/>
    <w:rsid w:val="0095774E"/>
    <w:rsid w:val="00961B6E"/>
    <w:rsid w:val="0096345F"/>
    <w:rsid w:val="009718C1"/>
    <w:rsid w:val="00972E17"/>
    <w:rsid w:val="00977520"/>
    <w:rsid w:val="009848F9"/>
    <w:rsid w:val="00995A0F"/>
    <w:rsid w:val="009A50DE"/>
    <w:rsid w:val="009A6A90"/>
    <w:rsid w:val="009B07FD"/>
    <w:rsid w:val="009B770F"/>
    <w:rsid w:val="009C5805"/>
    <w:rsid w:val="009C6F53"/>
    <w:rsid w:val="009D310F"/>
    <w:rsid w:val="009E38BD"/>
    <w:rsid w:val="009F41B7"/>
    <w:rsid w:val="009F4F95"/>
    <w:rsid w:val="00A209CE"/>
    <w:rsid w:val="00A2380F"/>
    <w:rsid w:val="00A23EE8"/>
    <w:rsid w:val="00A27B75"/>
    <w:rsid w:val="00A27C5D"/>
    <w:rsid w:val="00A346CD"/>
    <w:rsid w:val="00A46CF7"/>
    <w:rsid w:val="00A6070D"/>
    <w:rsid w:val="00A63456"/>
    <w:rsid w:val="00A9584E"/>
    <w:rsid w:val="00A96E16"/>
    <w:rsid w:val="00AA29E8"/>
    <w:rsid w:val="00AA5D30"/>
    <w:rsid w:val="00AC1720"/>
    <w:rsid w:val="00AC1C7F"/>
    <w:rsid w:val="00AC33A6"/>
    <w:rsid w:val="00AC4080"/>
    <w:rsid w:val="00AC4AED"/>
    <w:rsid w:val="00AC6E17"/>
    <w:rsid w:val="00AD0F5E"/>
    <w:rsid w:val="00AE0B87"/>
    <w:rsid w:val="00AE2AEE"/>
    <w:rsid w:val="00AE606A"/>
    <w:rsid w:val="00AF5D83"/>
    <w:rsid w:val="00B13098"/>
    <w:rsid w:val="00B24445"/>
    <w:rsid w:val="00B25D50"/>
    <w:rsid w:val="00B32ED1"/>
    <w:rsid w:val="00B35EA8"/>
    <w:rsid w:val="00B37DAB"/>
    <w:rsid w:val="00B4345E"/>
    <w:rsid w:val="00B5158C"/>
    <w:rsid w:val="00B53708"/>
    <w:rsid w:val="00B60F3E"/>
    <w:rsid w:val="00B634B4"/>
    <w:rsid w:val="00B84C34"/>
    <w:rsid w:val="00B9368E"/>
    <w:rsid w:val="00B941C1"/>
    <w:rsid w:val="00BB05F7"/>
    <w:rsid w:val="00BB6E27"/>
    <w:rsid w:val="00BC481D"/>
    <w:rsid w:val="00BD179B"/>
    <w:rsid w:val="00BD4431"/>
    <w:rsid w:val="00BD5C5A"/>
    <w:rsid w:val="00BE48A0"/>
    <w:rsid w:val="00BF09C6"/>
    <w:rsid w:val="00BF2B08"/>
    <w:rsid w:val="00BF44E5"/>
    <w:rsid w:val="00BF5E78"/>
    <w:rsid w:val="00BF6BEC"/>
    <w:rsid w:val="00C068F2"/>
    <w:rsid w:val="00C10923"/>
    <w:rsid w:val="00C12FBD"/>
    <w:rsid w:val="00C14852"/>
    <w:rsid w:val="00C23D5E"/>
    <w:rsid w:val="00C25420"/>
    <w:rsid w:val="00C30492"/>
    <w:rsid w:val="00C3203C"/>
    <w:rsid w:val="00C41D6F"/>
    <w:rsid w:val="00C44A59"/>
    <w:rsid w:val="00C45AC6"/>
    <w:rsid w:val="00C96C54"/>
    <w:rsid w:val="00CB176C"/>
    <w:rsid w:val="00CC50CA"/>
    <w:rsid w:val="00CD032E"/>
    <w:rsid w:val="00CD1365"/>
    <w:rsid w:val="00CD3CB1"/>
    <w:rsid w:val="00CD4D7E"/>
    <w:rsid w:val="00CD616B"/>
    <w:rsid w:val="00CE264B"/>
    <w:rsid w:val="00CE5AD4"/>
    <w:rsid w:val="00CF0F58"/>
    <w:rsid w:val="00CF7CDF"/>
    <w:rsid w:val="00D05446"/>
    <w:rsid w:val="00D16D6F"/>
    <w:rsid w:val="00D3240E"/>
    <w:rsid w:val="00D34007"/>
    <w:rsid w:val="00D36E6D"/>
    <w:rsid w:val="00D425BD"/>
    <w:rsid w:val="00D45358"/>
    <w:rsid w:val="00D53873"/>
    <w:rsid w:val="00D550BA"/>
    <w:rsid w:val="00D55EF5"/>
    <w:rsid w:val="00D64B36"/>
    <w:rsid w:val="00D65FFD"/>
    <w:rsid w:val="00D75145"/>
    <w:rsid w:val="00D76067"/>
    <w:rsid w:val="00D76B65"/>
    <w:rsid w:val="00D76F0F"/>
    <w:rsid w:val="00D81A2A"/>
    <w:rsid w:val="00D833C7"/>
    <w:rsid w:val="00D92535"/>
    <w:rsid w:val="00D9379E"/>
    <w:rsid w:val="00DB3F0A"/>
    <w:rsid w:val="00DB5D74"/>
    <w:rsid w:val="00DC1E11"/>
    <w:rsid w:val="00DC44AA"/>
    <w:rsid w:val="00DC4F5F"/>
    <w:rsid w:val="00DC723D"/>
    <w:rsid w:val="00DE1F9D"/>
    <w:rsid w:val="00DF09DC"/>
    <w:rsid w:val="00DF78F7"/>
    <w:rsid w:val="00E15FB6"/>
    <w:rsid w:val="00E23923"/>
    <w:rsid w:val="00E3559B"/>
    <w:rsid w:val="00E365E5"/>
    <w:rsid w:val="00E37AAB"/>
    <w:rsid w:val="00E42EB0"/>
    <w:rsid w:val="00E44DE1"/>
    <w:rsid w:val="00E62603"/>
    <w:rsid w:val="00E66E24"/>
    <w:rsid w:val="00E7161A"/>
    <w:rsid w:val="00E72A66"/>
    <w:rsid w:val="00E72EF9"/>
    <w:rsid w:val="00E86816"/>
    <w:rsid w:val="00E900A3"/>
    <w:rsid w:val="00E92F54"/>
    <w:rsid w:val="00E972BE"/>
    <w:rsid w:val="00EB1022"/>
    <w:rsid w:val="00EB372A"/>
    <w:rsid w:val="00EB5691"/>
    <w:rsid w:val="00EC7BB5"/>
    <w:rsid w:val="00ED5A4E"/>
    <w:rsid w:val="00ED6925"/>
    <w:rsid w:val="00EE0CEE"/>
    <w:rsid w:val="00EE4D06"/>
    <w:rsid w:val="00EE58F4"/>
    <w:rsid w:val="00EF7DFB"/>
    <w:rsid w:val="00F22509"/>
    <w:rsid w:val="00F56911"/>
    <w:rsid w:val="00F6259F"/>
    <w:rsid w:val="00F8194B"/>
    <w:rsid w:val="00F8256C"/>
    <w:rsid w:val="00F8317B"/>
    <w:rsid w:val="00F86907"/>
    <w:rsid w:val="00F9630A"/>
    <w:rsid w:val="00FA1AB6"/>
    <w:rsid w:val="00FA2AAD"/>
    <w:rsid w:val="00FA2E44"/>
    <w:rsid w:val="00FC09E4"/>
    <w:rsid w:val="00FC167C"/>
    <w:rsid w:val="00FE558D"/>
    <w:rsid w:val="00FF3113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0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259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E13"/>
    <w:rPr>
      <w:color w:val="0000FF" w:themeColor="hyperlink"/>
      <w:u w:val="single"/>
    </w:rPr>
  </w:style>
  <w:style w:type="paragraph" w:styleId="a4">
    <w:name w:val="Normal (Web)"/>
    <w:basedOn w:val="a"/>
    <w:rsid w:val="00A27B7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27B75"/>
    <w:pPr>
      <w:adjustRightInd w:val="0"/>
      <w:spacing w:line="312" w:lineRule="atLeast"/>
      <w:ind w:firstLineChars="200" w:firstLine="420"/>
      <w:textAlignment w:val="baseline"/>
    </w:pPr>
    <w:rPr>
      <w:rFonts w:ascii="Times New Roman" w:eastAsia="SimSun" w:hAnsi="Times New Roman" w:cs="Times New Roman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6"/>
    <w:uiPriority w:val="99"/>
    <w:rsid w:val="004A36A0"/>
    <w:rPr>
      <w:sz w:val="20"/>
      <w:szCs w:val="20"/>
    </w:rPr>
  </w:style>
  <w:style w:type="paragraph" w:styleId="a7">
    <w:name w:val="footer"/>
    <w:basedOn w:val="a"/>
    <w:link w:val="Char0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7"/>
    <w:uiPriority w:val="99"/>
    <w:rsid w:val="004A36A0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A36A0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23E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6259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OC">
    <w:name w:val="TOC Heading"/>
    <w:basedOn w:val="1"/>
    <w:next w:val="a"/>
    <w:uiPriority w:val="39"/>
    <w:unhideWhenUsed/>
    <w:qFormat/>
    <w:rsid w:val="00F6259F"/>
    <w:pPr>
      <w:keepLines/>
      <w:widowControl/>
      <w:spacing w:before="240" w:after="0" w:line="259" w:lineRule="auto"/>
      <w:jc w:val="left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zh-TW"/>
    </w:rPr>
  </w:style>
  <w:style w:type="paragraph" w:styleId="aa">
    <w:name w:val="Balloon Text"/>
    <w:basedOn w:val="a"/>
    <w:link w:val="Char1"/>
    <w:uiPriority w:val="99"/>
    <w:semiHidden/>
    <w:unhideWhenUsed/>
    <w:rsid w:val="00972E17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972E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BDEB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2947F-D910-4D8C-B9C2-0011330C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>P R C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cp:lastPrinted>2016-11-19T08:55:00Z</cp:lastPrinted>
  <dcterms:created xsi:type="dcterms:W3CDTF">2017-06-16T01:29:00Z</dcterms:created>
  <dcterms:modified xsi:type="dcterms:W3CDTF">2017-06-16T01:46:00Z</dcterms:modified>
</cp:coreProperties>
</file>