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4"/>
        <w:gridCol w:w="7313"/>
      </w:tblGrid>
      <w:tr w:rsidR="00A27B75" w:rsidRPr="00734A4F" w:rsidTr="00C45AC6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734A4F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734A4F">
              <w:rPr>
                <w:rFonts w:asciiTheme="minorEastAsia" w:hAnsiTheme="minorEastAsia" w:hint="eastAsia"/>
                <w:szCs w:val="21"/>
              </w:rPr>
              <w:t>产品名称及型号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734A4F" w:rsidRDefault="00CD616B" w:rsidP="00734A4F">
            <w:pPr>
              <w:pStyle w:val="a5"/>
              <w:snapToGrid w:val="0"/>
              <w:spacing w:line="240" w:lineRule="atLeast"/>
              <w:ind w:leftChars="-73" w:left="-153" w:firstLineChars="50" w:firstLine="105"/>
              <w:rPr>
                <w:rFonts w:asciiTheme="minorEastAsia" w:eastAsiaTheme="minorEastAsia" w:hAnsiTheme="minorEastAsia" w:hint="eastAsia"/>
                <w:szCs w:val="21"/>
              </w:rPr>
            </w:pPr>
            <w:r w:rsidRPr="00734A4F">
              <w:rPr>
                <w:rFonts w:asciiTheme="minorEastAsia" w:eastAsiaTheme="minorEastAsia" w:hAnsiTheme="minorEastAsia" w:hint="eastAsia"/>
                <w:szCs w:val="21"/>
              </w:rPr>
              <w:t>低天线干扰摄像头自动对焦马达</w:t>
            </w:r>
          </w:p>
        </w:tc>
      </w:tr>
      <w:tr w:rsidR="00A27B75" w:rsidRPr="00734A4F" w:rsidTr="00C45AC6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734A4F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734A4F">
              <w:rPr>
                <w:rFonts w:asciiTheme="minorEastAsia" w:hAnsiTheme="minorEastAsia" w:hint="eastAsia"/>
                <w:szCs w:val="21"/>
              </w:rPr>
              <w:t>产品主要技术性能指标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70F" w:rsidRPr="00734A4F" w:rsidRDefault="00CD616B" w:rsidP="0076731C">
            <w:pPr>
              <w:pStyle w:val="a5"/>
              <w:widowControl/>
              <w:snapToGrid w:val="0"/>
              <w:spacing w:line="240" w:lineRule="atLeast"/>
              <w:ind w:left="425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  <w:lang w:eastAsia="zh-TW"/>
              </w:rPr>
            </w:pPr>
            <w:r w:rsidRPr="00734A4F">
              <w:rPr>
                <w:rFonts w:asciiTheme="minorEastAsia" w:eastAsiaTheme="minorEastAsia" w:hAnsiTheme="minorEastAsia" w:cs="SimSun" w:hint="eastAsia"/>
                <w:szCs w:val="21"/>
              </w:rPr>
              <w:t>功能：自动对焦</w:t>
            </w:r>
          </w:p>
          <w:p w:rsidR="00097EE8" w:rsidRPr="00734A4F" w:rsidRDefault="00097EE8" w:rsidP="00097EE8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734A4F">
              <w:rPr>
                <w:rFonts w:asciiTheme="minorEastAsia" w:eastAsiaTheme="minorEastAsia" w:hAnsiTheme="minorEastAsia" w:cs="宋体" w:hint="eastAsia"/>
                <w:szCs w:val="21"/>
              </w:rPr>
              <w:t>适用画素:</w:t>
            </w:r>
            <w:r w:rsidRPr="00734A4F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 xml:space="preserve"> </w:t>
            </w:r>
            <w:r w:rsidRPr="00734A4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8M</w:t>
            </w:r>
          </w:p>
          <w:p w:rsidR="00A27B75" w:rsidRPr="00734A4F" w:rsidRDefault="00A27B75" w:rsidP="0076731C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SimSun" w:hint="eastAsia"/>
                <w:szCs w:val="21"/>
              </w:rPr>
            </w:pPr>
          </w:p>
        </w:tc>
      </w:tr>
      <w:tr w:rsidR="00A27B75" w:rsidRPr="00734A4F" w:rsidTr="00C45AC6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734A4F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34A4F">
              <w:rPr>
                <w:rFonts w:asciiTheme="minorEastAsia" w:hAnsiTheme="minorEastAsia" w:hint="eastAsia"/>
                <w:szCs w:val="21"/>
              </w:rPr>
              <w:t>与老产品相比有何改进</w:t>
            </w:r>
            <w:r w:rsidR="00A27B75" w:rsidRPr="00734A4F">
              <w:rPr>
                <w:rFonts w:asciiTheme="minorEastAsia" w:hAnsiTheme="minorEastAsia" w:hint="eastAsia"/>
                <w:szCs w:val="21"/>
              </w:rPr>
              <w:br/>
            </w:r>
            <w:r w:rsidRPr="00734A4F">
              <w:rPr>
                <w:rFonts w:asciiTheme="minorEastAsia" w:hAnsiTheme="minorEastAsia" w:hint="eastAsia"/>
                <w:szCs w:val="21"/>
              </w:rPr>
              <w:t>（结构、材质、技术、工艺、性能、使用功能）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242" w:rsidRPr="00734A4F" w:rsidRDefault="00CD616B" w:rsidP="00734A4F">
            <w:pPr>
              <w:snapToGrid w:val="0"/>
              <w:spacing w:afterLines="50"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</w:rPr>
            </w:pPr>
            <w:r w:rsidRPr="00734A4F">
              <w:rPr>
                <w:rFonts w:asciiTheme="minorEastAsia" w:hAnsiTheme="minorEastAsia" w:cs="SimSun" w:hint="eastAsia"/>
                <w:szCs w:val="21"/>
              </w:rPr>
              <w:t>随着手机屏幕加大、边框缩小，手机内摄像头与天线在配置上愈来愈近，考虑降低摄像头自动对焦马达与手机天线的电磁干扰，本新产品低天线干扰摄像头自动对焦马达具备以下改进：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912"/>
              <w:gridCol w:w="2080"/>
              <w:gridCol w:w="2080"/>
              <w:gridCol w:w="2081"/>
            </w:tblGrid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551F81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老产品</w:t>
                  </w: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本新产品</w:t>
                  </w:r>
                </w:p>
              </w:tc>
              <w:tc>
                <w:tcPr>
                  <w:tcW w:w="2081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效用</w:t>
                  </w:r>
                </w:p>
              </w:tc>
            </w:tr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材质</w:t>
                  </w: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金属材质外壳</w:t>
                  </w: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非金属材质外壳</w:t>
                  </w:r>
                </w:p>
              </w:tc>
              <w:tc>
                <w:tcPr>
                  <w:tcW w:w="2081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降低金属外壳对天线讯号干扰</w:t>
                  </w:r>
                </w:p>
              </w:tc>
            </w:tr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结构</w:t>
                  </w: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凭借金属材质达到外壳耐冲击结构强度</w:t>
                  </w: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凭借结构强化设计达到外壳结构强度</w:t>
                  </w:r>
                </w:p>
              </w:tc>
              <w:tc>
                <w:tcPr>
                  <w:tcW w:w="2081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通过摔落、滚筒、机械冲击力、短距离跌落等各项机械可靠度测试</w:t>
                  </w:r>
                </w:p>
              </w:tc>
            </w:tr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设计技术</w:t>
                  </w: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马达磁石线圈平均配置于马达内部四边与四角</w:t>
                  </w: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马达磁石线圈特殊设计使马达</w:t>
                  </w:r>
                  <w:r w:rsidRPr="00734A4F">
                    <w:rPr>
                      <w:rFonts w:asciiTheme="minorEastAsia" w:hAnsiTheme="minorEastAsia" w:cs="SimSun"/>
                      <w:szCs w:val="21"/>
                    </w:rPr>
                    <w:t>1/3</w:t>
                  </w: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区域不含磁石线圈</w:t>
                  </w:r>
                </w:p>
              </w:tc>
              <w:tc>
                <w:tcPr>
                  <w:tcW w:w="2081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降低马达磁石线圈对天线讯号干扰</w:t>
                  </w:r>
                </w:p>
              </w:tc>
            </w:tr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工艺</w:t>
                  </w: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磁石单面单极磁极化</w:t>
                  </w: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磁石单面多极磁极化</w:t>
                  </w:r>
                </w:p>
              </w:tc>
              <w:tc>
                <w:tcPr>
                  <w:tcW w:w="2081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减少线圈配置区域，降低马达线圈对天线讯号干扰</w:t>
                  </w:r>
                </w:p>
              </w:tc>
            </w:tr>
            <w:tr w:rsidR="002F55A3" w:rsidRPr="00734A4F" w:rsidTr="00551F81">
              <w:tc>
                <w:tcPr>
                  <w:tcW w:w="912" w:type="dxa"/>
                  <w:vAlign w:val="center"/>
                </w:tcPr>
                <w:p w:rsidR="002F55A3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性能</w:t>
                  </w:r>
                </w:p>
              </w:tc>
              <w:tc>
                <w:tcPr>
                  <w:tcW w:w="2080" w:type="dxa"/>
                </w:tcPr>
                <w:p w:rsidR="002F55A3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一般线性度在</w:t>
                  </w:r>
                  <w:r w:rsidRPr="00734A4F">
                    <w:rPr>
                      <w:rFonts w:asciiTheme="minorEastAsia" w:hAnsiTheme="minorEastAsia" w:cs="SimSun"/>
                      <w:szCs w:val="21"/>
                    </w:rPr>
                    <w:t>10um</w:t>
                  </w: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～</w:t>
                  </w:r>
                  <w:r w:rsidRPr="00734A4F">
                    <w:rPr>
                      <w:rFonts w:asciiTheme="minorEastAsia" w:hAnsiTheme="minorEastAsia" w:cs="SimSun"/>
                      <w:szCs w:val="21"/>
                    </w:rPr>
                    <w:t>15um</w:t>
                  </w:r>
                </w:p>
              </w:tc>
              <w:tc>
                <w:tcPr>
                  <w:tcW w:w="2080" w:type="dxa"/>
                </w:tcPr>
                <w:p w:rsidR="002F55A3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线性度：</w:t>
                  </w:r>
                  <w:r w:rsidRPr="00734A4F">
                    <w:rPr>
                      <w:rFonts w:asciiTheme="minorEastAsia" w:hAnsiTheme="minorEastAsia" w:cs="Times New Roman" w:hint="eastAsia"/>
                      <w:szCs w:val="21"/>
                    </w:rPr>
                    <w:t>≤</w:t>
                  </w:r>
                  <w:r w:rsidRPr="00734A4F">
                    <w:rPr>
                      <w:rFonts w:asciiTheme="minorEastAsia" w:hAnsiTheme="minorEastAsia" w:cs="PMingLiU"/>
                      <w:szCs w:val="21"/>
                    </w:rPr>
                    <w:t>5</w:t>
                  </w:r>
                  <w:r w:rsidRPr="00734A4F">
                    <w:rPr>
                      <w:rFonts w:asciiTheme="minorEastAsia" w:hAnsiTheme="minorEastAsia" w:cs="PMingLiU" w:hint="eastAsia"/>
                      <w:szCs w:val="21"/>
                    </w:rPr>
                    <w:t>μ</w:t>
                  </w:r>
                  <w:r w:rsidRPr="00734A4F">
                    <w:rPr>
                      <w:rFonts w:asciiTheme="minorEastAsia" w:hAnsiTheme="minorEastAsia" w:cs="PMingLiU"/>
                      <w:szCs w:val="21"/>
                    </w:rPr>
                    <w:t>m</w:t>
                  </w:r>
                </w:p>
              </w:tc>
              <w:tc>
                <w:tcPr>
                  <w:tcW w:w="2081" w:type="dxa"/>
                </w:tcPr>
                <w:p w:rsidR="002F55A3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快速精准对焦</w:t>
                  </w:r>
                </w:p>
              </w:tc>
            </w:tr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使用功能</w:t>
                  </w: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近接天线配置容易干扰天线讯号</w:t>
                  </w:r>
                </w:p>
              </w:tc>
              <w:tc>
                <w:tcPr>
                  <w:tcW w:w="2080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可近接天线配置降低干扰天线讯号</w:t>
                  </w:r>
                </w:p>
              </w:tc>
              <w:tc>
                <w:tcPr>
                  <w:tcW w:w="2081" w:type="dxa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34A4F">
                    <w:rPr>
                      <w:rFonts w:asciiTheme="minorEastAsia" w:hAnsiTheme="minorEastAsia" w:cs="SimSun" w:hint="eastAsia"/>
                      <w:szCs w:val="21"/>
                    </w:rPr>
                    <w:t>有助于缩小手机上边框、维持良好手机通信质量、并具备前置对焦清晰摄像画质</w:t>
                  </w:r>
                </w:p>
              </w:tc>
            </w:tr>
          </w:tbl>
          <w:p w:rsidR="00BF5E78" w:rsidRPr="00734A4F" w:rsidRDefault="00BF5E78" w:rsidP="00734A4F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</w:rPr>
            </w:pPr>
          </w:p>
        </w:tc>
      </w:tr>
    </w:tbl>
    <w:p w:rsidR="004C7F0F" w:rsidRPr="00CD616B" w:rsidRDefault="004C7F0F" w:rsidP="00F8194B">
      <w:pPr>
        <w:snapToGrid w:val="0"/>
        <w:spacing w:line="240" w:lineRule="atLeast"/>
        <w:rPr>
          <w:rFonts w:ascii="SimSun" w:eastAsia="SimSun" w:hAnsi="SimSun"/>
          <w:sz w:val="24"/>
          <w:szCs w:val="24"/>
        </w:rPr>
      </w:pPr>
    </w:p>
    <w:sectPr w:rsidR="004C7F0F" w:rsidRPr="00CD616B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B1" w:rsidRDefault="00810FB1" w:rsidP="004A36A0">
      <w:r>
        <w:separator/>
      </w:r>
    </w:p>
  </w:endnote>
  <w:endnote w:type="continuationSeparator" w:id="1">
    <w:p w:rsidR="00810FB1" w:rsidRDefault="00810FB1" w:rsidP="004A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B1" w:rsidRDefault="00810FB1" w:rsidP="004A36A0">
      <w:r>
        <w:separator/>
      </w:r>
    </w:p>
  </w:footnote>
  <w:footnote w:type="continuationSeparator" w:id="1">
    <w:p w:rsidR="00810FB1" w:rsidRDefault="00810FB1" w:rsidP="004A3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SimSun" w:eastAsiaTheme="minorEastAsia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F2"/>
    <w:rsid w:val="00007D57"/>
    <w:rsid w:val="00010173"/>
    <w:rsid w:val="00012BC4"/>
    <w:rsid w:val="000200DF"/>
    <w:rsid w:val="000358B1"/>
    <w:rsid w:val="0003685D"/>
    <w:rsid w:val="00046B1D"/>
    <w:rsid w:val="00055FEA"/>
    <w:rsid w:val="00073408"/>
    <w:rsid w:val="000752F3"/>
    <w:rsid w:val="000844C1"/>
    <w:rsid w:val="0008487E"/>
    <w:rsid w:val="0009051A"/>
    <w:rsid w:val="00090BDB"/>
    <w:rsid w:val="00091B3B"/>
    <w:rsid w:val="00096D02"/>
    <w:rsid w:val="00097EE8"/>
    <w:rsid w:val="000A1248"/>
    <w:rsid w:val="000A1D43"/>
    <w:rsid w:val="000A2E84"/>
    <w:rsid w:val="000D0B2A"/>
    <w:rsid w:val="000F02F0"/>
    <w:rsid w:val="000F4B2D"/>
    <w:rsid w:val="000F54E2"/>
    <w:rsid w:val="001061DA"/>
    <w:rsid w:val="00106B7A"/>
    <w:rsid w:val="00114449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84797"/>
    <w:rsid w:val="00185469"/>
    <w:rsid w:val="0018561C"/>
    <w:rsid w:val="0019423A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20A1"/>
    <w:rsid w:val="00234697"/>
    <w:rsid w:val="0024183A"/>
    <w:rsid w:val="002559A6"/>
    <w:rsid w:val="0026124F"/>
    <w:rsid w:val="00265D18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302802"/>
    <w:rsid w:val="003047DB"/>
    <w:rsid w:val="003058F9"/>
    <w:rsid w:val="00314E11"/>
    <w:rsid w:val="00330BC7"/>
    <w:rsid w:val="00331BA3"/>
    <w:rsid w:val="00331FB4"/>
    <w:rsid w:val="00333FFF"/>
    <w:rsid w:val="00337E7F"/>
    <w:rsid w:val="0034763E"/>
    <w:rsid w:val="00351586"/>
    <w:rsid w:val="00352EAA"/>
    <w:rsid w:val="00356802"/>
    <w:rsid w:val="00364C3D"/>
    <w:rsid w:val="003766D1"/>
    <w:rsid w:val="00394E05"/>
    <w:rsid w:val="003A6F3C"/>
    <w:rsid w:val="003B782C"/>
    <w:rsid w:val="003B790E"/>
    <w:rsid w:val="003E280C"/>
    <w:rsid w:val="004023E7"/>
    <w:rsid w:val="00405787"/>
    <w:rsid w:val="0041331C"/>
    <w:rsid w:val="00427655"/>
    <w:rsid w:val="0043745B"/>
    <w:rsid w:val="00457F3B"/>
    <w:rsid w:val="0046372C"/>
    <w:rsid w:val="0046462B"/>
    <w:rsid w:val="00474C4A"/>
    <w:rsid w:val="00476438"/>
    <w:rsid w:val="00477010"/>
    <w:rsid w:val="00477E43"/>
    <w:rsid w:val="00495F57"/>
    <w:rsid w:val="004A36A0"/>
    <w:rsid w:val="004A75AD"/>
    <w:rsid w:val="004B0FBA"/>
    <w:rsid w:val="004B10D0"/>
    <w:rsid w:val="004C7F0F"/>
    <w:rsid w:val="004D0B67"/>
    <w:rsid w:val="004D1DE9"/>
    <w:rsid w:val="004D2C73"/>
    <w:rsid w:val="004D2C82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A3AAB"/>
    <w:rsid w:val="005A3F6A"/>
    <w:rsid w:val="005C22C9"/>
    <w:rsid w:val="005C6A89"/>
    <w:rsid w:val="005D1ACD"/>
    <w:rsid w:val="005F0DE1"/>
    <w:rsid w:val="005F4113"/>
    <w:rsid w:val="005F7E6E"/>
    <w:rsid w:val="0060049D"/>
    <w:rsid w:val="00601A99"/>
    <w:rsid w:val="00602988"/>
    <w:rsid w:val="00614A67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734B4"/>
    <w:rsid w:val="006743EA"/>
    <w:rsid w:val="00677B72"/>
    <w:rsid w:val="006833C9"/>
    <w:rsid w:val="00683582"/>
    <w:rsid w:val="0068779F"/>
    <w:rsid w:val="00691C15"/>
    <w:rsid w:val="006A1546"/>
    <w:rsid w:val="006B799E"/>
    <w:rsid w:val="006C2032"/>
    <w:rsid w:val="006D2E13"/>
    <w:rsid w:val="006D7416"/>
    <w:rsid w:val="006F2FE1"/>
    <w:rsid w:val="006F59F8"/>
    <w:rsid w:val="00700A5D"/>
    <w:rsid w:val="00701ABC"/>
    <w:rsid w:val="00712C08"/>
    <w:rsid w:val="00715121"/>
    <w:rsid w:val="00715A63"/>
    <w:rsid w:val="00716578"/>
    <w:rsid w:val="00726825"/>
    <w:rsid w:val="00734A4F"/>
    <w:rsid w:val="00740C7F"/>
    <w:rsid w:val="00744A9A"/>
    <w:rsid w:val="00760501"/>
    <w:rsid w:val="007659E8"/>
    <w:rsid w:val="0076731C"/>
    <w:rsid w:val="0078006B"/>
    <w:rsid w:val="00784BF0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802303"/>
    <w:rsid w:val="00810FB1"/>
    <w:rsid w:val="008238FD"/>
    <w:rsid w:val="00823EA9"/>
    <w:rsid w:val="00826D7E"/>
    <w:rsid w:val="00836603"/>
    <w:rsid w:val="00841357"/>
    <w:rsid w:val="0085434B"/>
    <w:rsid w:val="00856D29"/>
    <w:rsid w:val="00872048"/>
    <w:rsid w:val="00873444"/>
    <w:rsid w:val="00874180"/>
    <w:rsid w:val="00883910"/>
    <w:rsid w:val="00886A05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900077"/>
    <w:rsid w:val="00905028"/>
    <w:rsid w:val="0090734F"/>
    <w:rsid w:val="0091116E"/>
    <w:rsid w:val="00916236"/>
    <w:rsid w:val="00917652"/>
    <w:rsid w:val="009219C5"/>
    <w:rsid w:val="00921F26"/>
    <w:rsid w:val="00936B26"/>
    <w:rsid w:val="00941F5A"/>
    <w:rsid w:val="009469AC"/>
    <w:rsid w:val="0095774E"/>
    <w:rsid w:val="00961B6E"/>
    <w:rsid w:val="0096345F"/>
    <w:rsid w:val="009718C1"/>
    <w:rsid w:val="00972E17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310F"/>
    <w:rsid w:val="009E38BD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5D83"/>
    <w:rsid w:val="00B13098"/>
    <w:rsid w:val="00B24445"/>
    <w:rsid w:val="00B25D50"/>
    <w:rsid w:val="00B32ED1"/>
    <w:rsid w:val="00B35EA8"/>
    <w:rsid w:val="00B37DAB"/>
    <w:rsid w:val="00B4345E"/>
    <w:rsid w:val="00B5158C"/>
    <w:rsid w:val="00B53708"/>
    <w:rsid w:val="00B60F3E"/>
    <w:rsid w:val="00B634B4"/>
    <w:rsid w:val="00B84C34"/>
    <w:rsid w:val="00B9368E"/>
    <w:rsid w:val="00B941C1"/>
    <w:rsid w:val="00BB05F7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4852"/>
    <w:rsid w:val="00C23D5E"/>
    <w:rsid w:val="00C25420"/>
    <w:rsid w:val="00C30492"/>
    <w:rsid w:val="00C3203C"/>
    <w:rsid w:val="00C41D6F"/>
    <w:rsid w:val="00C44A59"/>
    <w:rsid w:val="00C45AC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87E"/>
    <w:rsid w:val="00CF0F58"/>
    <w:rsid w:val="00CF7CDF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E1F9D"/>
    <w:rsid w:val="00DF09DC"/>
    <w:rsid w:val="00DF78F7"/>
    <w:rsid w:val="00E15FB6"/>
    <w:rsid w:val="00E23923"/>
    <w:rsid w:val="00E3559B"/>
    <w:rsid w:val="00E365E5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B1022"/>
    <w:rsid w:val="00EB372A"/>
    <w:rsid w:val="00EB5691"/>
    <w:rsid w:val="00EC7BB5"/>
    <w:rsid w:val="00ED5A4E"/>
    <w:rsid w:val="00ED6925"/>
    <w:rsid w:val="00EE0CEE"/>
    <w:rsid w:val="00EE4D06"/>
    <w:rsid w:val="00EE58F4"/>
    <w:rsid w:val="00EF7DFB"/>
    <w:rsid w:val="00F22509"/>
    <w:rsid w:val="00F56911"/>
    <w:rsid w:val="00F6259F"/>
    <w:rsid w:val="00F8194B"/>
    <w:rsid w:val="00F8256C"/>
    <w:rsid w:val="00F8317B"/>
    <w:rsid w:val="00F86907"/>
    <w:rsid w:val="00F9630A"/>
    <w:rsid w:val="00FA1AB6"/>
    <w:rsid w:val="00FA2AAD"/>
    <w:rsid w:val="00FA2E44"/>
    <w:rsid w:val="00FC09E4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SimSun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972E1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72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947F-D910-4D8C-B9C2-0011330C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P R C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2016-11-19T08:55:00Z</cp:lastPrinted>
  <dcterms:created xsi:type="dcterms:W3CDTF">2017-06-15T09:20:00Z</dcterms:created>
  <dcterms:modified xsi:type="dcterms:W3CDTF">2017-06-16T01:45:00Z</dcterms:modified>
</cp:coreProperties>
</file>