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F9" w:rsidRPr="00EF56D3" w:rsidRDefault="006675F9">
      <w:pPr>
        <w:widowControl/>
        <w:jc w:val="left"/>
        <w:rPr>
          <w:rFonts w:ascii="Times New Roman" w:eastAsia="SimSun" w:hAnsi="Times New Roman"/>
          <w:sz w:val="24"/>
          <w:szCs w:val="24"/>
          <w:lang w:eastAsia="zh-TW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4"/>
        <w:gridCol w:w="7313"/>
      </w:tblGrid>
      <w:tr w:rsidR="006675F9" w:rsidRPr="00066F69" w:rsidTr="009E3FE4">
        <w:trPr>
          <w:trHeight w:val="75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066F69" w:rsidRDefault="006675F9" w:rsidP="009E3FE4">
            <w:pPr>
              <w:snapToGrid w:val="0"/>
              <w:spacing w:line="240" w:lineRule="atLeast"/>
              <w:jc w:val="center"/>
              <w:rPr>
                <w:rFonts w:asciiTheme="minorEastAsia" w:hAnsiTheme="minorEastAsia" w:cs="SimSun"/>
                <w:szCs w:val="21"/>
              </w:rPr>
            </w:pPr>
            <w:r w:rsidRPr="00066F69">
              <w:rPr>
                <w:rFonts w:asciiTheme="minorEastAsia" w:hAnsiTheme="minorEastAsia" w:hint="eastAsia"/>
                <w:szCs w:val="21"/>
              </w:rPr>
              <w:t>产品名称及型号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066F69" w:rsidRDefault="006675F9" w:rsidP="00066F69">
            <w:pPr>
              <w:pStyle w:val="a5"/>
              <w:snapToGrid w:val="0"/>
              <w:spacing w:line="240" w:lineRule="atLeast"/>
              <w:ind w:leftChars="-73" w:left="-153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066F69">
              <w:rPr>
                <w:rFonts w:asciiTheme="minorEastAsia" w:eastAsiaTheme="minorEastAsia" w:hAnsiTheme="minorEastAsia" w:hint="eastAsia"/>
                <w:szCs w:val="21"/>
              </w:rPr>
              <w:t>大鏡筒摄像头自动对焦马达</w:t>
            </w:r>
          </w:p>
        </w:tc>
      </w:tr>
      <w:tr w:rsidR="006675F9" w:rsidRPr="00066F69" w:rsidTr="009E3FE4">
        <w:trPr>
          <w:trHeight w:val="147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066F69" w:rsidRDefault="006675F9" w:rsidP="009E3FE4">
            <w:pPr>
              <w:snapToGrid w:val="0"/>
              <w:spacing w:line="240" w:lineRule="atLeast"/>
              <w:jc w:val="center"/>
              <w:rPr>
                <w:rFonts w:asciiTheme="minorEastAsia" w:hAnsiTheme="minorEastAsia" w:cs="SimSun"/>
                <w:szCs w:val="21"/>
              </w:rPr>
            </w:pPr>
            <w:r w:rsidRPr="00066F69">
              <w:rPr>
                <w:rFonts w:asciiTheme="minorEastAsia" w:hAnsiTheme="minorEastAsia" w:hint="eastAsia"/>
                <w:szCs w:val="21"/>
              </w:rPr>
              <w:t>产品主要技术性能指标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75F9" w:rsidRPr="00066F69" w:rsidRDefault="006675F9" w:rsidP="0047514E">
            <w:pPr>
              <w:pStyle w:val="a5"/>
              <w:widowControl/>
              <w:snapToGrid w:val="0"/>
              <w:spacing w:line="240" w:lineRule="atLeast"/>
              <w:ind w:left="425" w:firstLineChars="0" w:firstLine="0"/>
              <w:jc w:val="left"/>
              <w:rPr>
                <w:rFonts w:asciiTheme="minorEastAsia" w:eastAsiaTheme="minorEastAsia" w:hAnsiTheme="minorEastAsia" w:cs="SimSun"/>
                <w:szCs w:val="21"/>
                <w:lang w:eastAsia="zh-TW"/>
              </w:rPr>
            </w:pPr>
            <w:r w:rsidRPr="00066F69">
              <w:rPr>
                <w:rFonts w:asciiTheme="minorEastAsia" w:eastAsiaTheme="minorEastAsia" w:hAnsiTheme="minorEastAsia" w:cs="SimSun" w:hint="eastAsia"/>
                <w:szCs w:val="21"/>
              </w:rPr>
              <w:t>功能：自动对焦</w:t>
            </w:r>
          </w:p>
          <w:p w:rsidR="006675F9" w:rsidRPr="00066F69" w:rsidRDefault="006675F9" w:rsidP="0047514E">
            <w:pPr>
              <w:pStyle w:val="a5"/>
              <w:widowControl/>
              <w:snapToGrid w:val="0"/>
              <w:spacing w:line="240" w:lineRule="atLeast"/>
              <w:ind w:left="992" w:firstLineChars="0" w:firstLine="0"/>
              <w:jc w:val="left"/>
              <w:rPr>
                <w:rFonts w:asciiTheme="minorEastAsia" w:eastAsiaTheme="minorEastAsia" w:hAnsiTheme="minorEastAsia" w:cs="SimSun"/>
                <w:szCs w:val="21"/>
              </w:rPr>
            </w:pPr>
            <w:r w:rsidRPr="00066F69">
              <w:rPr>
                <w:rFonts w:asciiTheme="minorEastAsia" w:eastAsiaTheme="minorEastAsia" w:hAnsiTheme="minorEastAsia" w:cs="SimSun" w:hint="eastAsia"/>
                <w:szCs w:val="21"/>
              </w:rPr>
              <w:t>适用画素</w:t>
            </w:r>
            <w:r w:rsidRPr="00066F69">
              <w:rPr>
                <w:rFonts w:asciiTheme="minorEastAsia" w:eastAsiaTheme="minorEastAsia" w:hAnsiTheme="minorEastAsia" w:cs="SimSun"/>
                <w:szCs w:val="21"/>
              </w:rPr>
              <w:t xml:space="preserve">: </w:t>
            </w:r>
            <w:r w:rsidR="00AF70E3" w:rsidRPr="00066F69">
              <w:rPr>
                <w:rFonts w:asciiTheme="minorEastAsia" w:eastAsiaTheme="minorEastAsia" w:hAnsiTheme="minorEastAsia" w:cs="SimSun"/>
                <w:szCs w:val="21"/>
              </w:rPr>
              <w:t>HD</w:t>
            </w:r>
          </w:p>
          <w:p w:rsidR="006675F9" w:rsidRPr="00066F69" w:rsidRDefault="006675F9" w:rsidP="0047514E">
            <w:pPr>
              <w:pStyle w:val="a5"/>
              <w:widowControl/>
              <w:snapToGrid w:val="0"/>
              <w:spacing w:line="240" w:lineRule="atLeast"/>
              <w:ind w:left="992" w:firstLineChars="0" w:firstLine="0"/>
              <w:jc w:val="left"/>
              <w:rPr>
                <w:rFonts w:asciiTheme="minorEastAsia" w:eastAsiaTheme="minorEastAsia" w:hAnsiTheme="minorEastAsia" w:cs="SimSun"/>
                <w:szCs w:val="21"/>
              </w:rPr>
            </w:pPr>
          </w:p>
        </w:tc>
      </w:tr>
      <w:tr w:rsidR="006675F9" w:rsidRPr="00066F69" w:rsidTr="009E3FE4">
        <w:trPr>
          <w:trHeight w:val="2604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066F69" w:rsidRDefault="006675F9" w:rsidP="009E3FE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066F69">
              <w:rPr>
                <w:rFonts w:asciiTheme="minorEastAsia" w:hAnsiTheme="minorEastAsia" w:hint="eastAsia"/>
                <w:szCs w:val="21"/>
              </w:rPr>
              <w:t>与老产品相比有何改进</w:t>
            </w:r>
            <w:r w:rsidRPr="00066F69">
              <w:rPr>
                <w:rFonts w:asciiTheme="minorEastAsia" w:hAnsiTheme="minorEastAsia" w:hint="eastAsia"/>
                <w:szCs w:val="21"/>
              </w:rPr>
              <w:br/>
              <w:t>（结构、材质、技术、工艺、性能、使用功能）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75F9" w:rsidRPr="00066F69" w:rsidRDefault="006675F9" w:rsidP="00066F69">
            <w:pPr>
              <w:snapToGrid w:val="0"/>
              <w:spacing w:afterLines="50" w:line="240" w:lineRule="atLeast"/>
              <w:ind w:firstLineChars="146" w:firstLine="307"/>
              <w:jc w:val="left"/>
              <w:rPr>
                <w:rFonts w:asciiTheme="minorEastAsia" w:hAnsiTheme="minorEastAsia" w:cs="SimSun"/>
                <w:szCs w:val="21"/>
              </w:rPr>
            </w:pPr>
            <w:r w:rsidRPr="00066F69">
              <w:rPr>
                <w:rFonts w:asciiTheme="minorEastAsia" w:hAnsiTheme="minorEastAsia" w:cs="SimSun" w:hint="eastAsia"/>
                <w:szCs w:val="21"/>
                <w:lang w:eastAsia="zh-TW"/>
              </w:rPr>
              <w:t>随着</w:t>
            </w:r>
            <w:r w:rsidR="000A1963" w:rsidRPr="00066F69">
              <w:rPr>
                <w:rFonts w:asciiTheme="minorEastAsia" w:hAnsiTheme="minorEastAsia" w:cs="SimSun" w:hint="eastAsia"/>
                <w:szCs w:val="21"/>
                <w:lang w:eastAsia="zh-TW"/>
              </w:rPr>
              <w:t>攝像監控應用廣泛</w:t>
            </w:r>
            <w:r w:rsidRPr="00066F69">
              <w:rPr>
                <w:rFonts w:asciiTheme="minorEastAsia" w:hAnsiTheme="minorEastAsia" w:cs="SimSun" w:hint="eastAsia"/>
                <w:szCs w:val="21"/>
                <w:lang w:eastAsia="zh-TW"/>
              </w:rPr>
              <w:t>，</w:t>
            </w:r>
            <w:r w:rsidR="000A1963" w:rsidRPr="00066F69">
              <w:rPr>
                <w:rFonts w:asciiTheme="minorEastAsia" w:hAnsiTheme="minorEastAsia" w:cs="SimSun" w:hint="eastAsia"/>
                <w:szCs w:val="21"/>
                <w:lang w:eastAsia="zh-TW"/>
              </w:rPr>
              <w:t>同時也對攝像品質要求益高，</w:t>
            </w:r>
            <w:r w:rsidR="004D7ADF" w:rsidRPr="00066F69">
              <w:rPr>
                <w:rFonts w:asciiTheme="minorEastAsia" w:hAnsiTheme="minorEastAsia" w:cs="SimSun" w:hint="eastAsia"/>
                <w:szCs w:val="21"/>
                <w:lang w:eastAsia="zh-TW"/>
              </w:rPr>
              <w:t>因而要求可</w:t>
            </w:r>
            <w:r w:rsidR="000A1963" w:rsidRPr="00066F69">
              <w:rPr>
                <w:rFonts w:asciiTheme="minorEastAsia" w:hAnsiTheme="minorEastAsia" w:cs="SimSun" w:hint="eastAsia"/>
                <w:szCs w:val="21"/>
                <w:lang w:eastAsia="zh-TW"/>
              </w:rPr>
              <w:t>配備大鏡頭</w:t>
            </w:r>
            <w:r w:rsidR="004D7ADF" w:rsidRPr="00066F69">
              <w:rPr>
                <w:rFonts w:asciiTheme="minorEastAsia" w:hAnsiTheme="minorEastAsia" w:cs="SimSun" w:hint="eastAsia"/>
                <w:szCs w:val="21"/>
                <w:lang w:eastAsia="zh-TW"/>
              </w:rPr>
              <w:t>並提供自動對焦之產品。</w:t>
            </w:r>
            <w:r w:rsidRPr="00066F69">
              <w:rPr>
                <w:rFonts w:asciiTheme="minorEastAsia" w:hAnsiTheme="minorEastAsia" w:cs="SimSun" w:hint="eastAsia"/>
                <w:szCs w:val="21"/>
              </w:rPr>
              <w:t>本新产品</w:t>
            </w:r>
            <w:r w:rsidR="00C5509B" w:rsidRPr="00066F69">
              <w:rPr>
                <w:rFonts w:asciiTheme="minorEastAsia" w:hAnsiTheme="minorEastAsia" w:cs="SimSun" w:hint="eastAsia"/>
                <w:szCs w:val="21"/>
              </w:rPr>
              <w:t>大鏡筒</w:t>
            </w:r>
            <w:r w:rsidRPr="00066F69">
              <w:rPr>
                <w:rFonts w:asciiTheme="minorEastAsia" w:hAnsiTheme="minorEastAsia" w:cs="SimSun" w:hint="eastAsia"/>
                <w:szCs w:val="21"/>
              </w:rPr>
              <w:t>摄像头自动对焦马达具备以下改进：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912"/>
              <w:gridCol w:w="2080"/>
              <w:gridCol w:w="2080"/>
              <w:gridCol w:w="2081"/>
            </w:tblGrid>
            <w:tr w:rsidR="006675F9" w:rsidRPr="00066F69" w:rsidTr="009E3FE4">
              <w:tc>
                <w:tcPr>
                  <w:tcW w:w="912" w:type="dxa"/>
                  <w:vAlign w:val="center"/>
                </w:tcPr>
                <w:p w:rsidR="006675F9" w:rsidRPr="00066F69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</w:p>
              </w:tc>
              <w:tc>
                <w:tcPr>
                  <w:tcW w:w="2080" w:type="dxa"/>
                </w:tcPr>
                <w:p w:rsidR="006675F9" w:rsidRPr="00066F69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066F69">
                    <w:rPr>
                      <w:rFonts w:asciiTheme="minorEastAsia" w:hAnsiTheme="minorEastAsia" w:cs="SimSun" w:hint="eastAsia"/>
                      <w:szCs w:val="21"/>
                    </w:rPr>
                    <w:t>老产品</w:t>
                  </w:r>
                </w:p>
              </w:tc>
              <w:tc>
                <w:tcPr>
                  <w:tcW w:w="2080" w:type="dxa"/>
                </w:tcPr>
                <w:p w:rsidR="006675F9" w:rsidRPr="00066F69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066F69">
                    <w:rPr>
                      <w:rFonts w:asciiTheme="minorEastAsia" w:hAnsiTheme="minorEastAsia" w:cs="SimSun" w:hint="eastAsia"/>
                      <w:szCs w:val="21"/>
                    </w:rPr>
                    <w:t>本新产品</w:t>
                  </w:r>
                </w:p>
              </w:tc>
              <w:tc>
                <w:tcPr>
                  <w:tcW w:w="2081" w:type="dxa"/>
                </w:tcPr>
                <w:p w:rsidR="006675F9" w:rsidRPr="00066F69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066F69">
                    <w:rPr>
                      <w:rFonts w:asciiTheme="minorEastAsia" w:hAnsiTheme="minorEastAsia" w:cs="SimSun" w:hint="eastAsia"/>
                      <w:szCs w:val="21"/>
                    </w:rPr>
                    <w:t>效用</w:t>
                  </w:r>
                </w:p>
              </w:tc>
            </w:tr>
            <w:tr w:rsidR="00A60789" w:rsidRPr="00066F69" w:rsidTr="009E3FE4">
              <w:tc>
                <w:tcPr>
                  <w:tcW w:w="912" w:type="dxa"/>
                  <w:vAlign w:val="center"/>
                </w:tcPr>
                <w:p w:rsidR="00A60789" w:rsidRPr="00066F69" w:rsidRDefault="00A60789" w:rsidP="00A60789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066F69">
                    <w:rPr>
                      <w:rFonts w:asciiTheme="minorEastAsia" w:hAnsiTheme="minorEastAsia" w:cs="SimSun" w:hint="eastAsia"/>
                      <w:szCs w:val="21"/>
                    </w:rPr>
                    <w:t>结构</w:t>
                  </w:r>
                </w:p>
              </w:tc>
              <w:tc>
                <w:tcPr>
                  <w:tcW w:w="2080" w:type="dxa"/>
                </w:tcPr>
                <w:p w:rsidR="00A60789" w:rsidRPr="00066F69" w:rsidRDefault="00C96C26" w:rsidP="00A60789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066F69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零件包含於單一金屬外殼內</w:t>
                  </w:r>
                </w:p>
              </w:tc>
              <w:tc>
                <w:tcPr>
                  <w:tcW w:w="2080" w:type="dxa"/>
                </w:tcPr>
                <w:p w:rsidR="00A60789" w:rsidRPr="00066F69" w:rsidRDefault="00C96C26" w:rsidP="00A60789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066F69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三明治互扣結構</w:t>
                  </w:r>
                </w:p>
              </w:tc>
              <w:tc>
                <w:tcPr>
                  <w:tcW w:w="2081" w:type="dxa"/>
                </w:tcPr>
                <w:p w:rsidR="00A60789" w:rsidRPr="00066F69" w:rsidRDefault="00A60789" w:rsidP="00A60789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066F69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預壓力由零件組裝到位後壓持自然達成</w:t>
                  </w:r>
                </w:p>
              </w:tc>
            </w:tr>
            <w:tr w:rsidR="00A60789" w:rsidRPr="00066F69" w:rsidTr="009E3FE4">
              <w:tc>
                <w:tcPr>
                  <w:tcW w:w="912" w:type="dxa"/>
                  <w:vAlign w:val="center"/>
                </w:tcPr>
                <w:p w:rsidR="00A60789" w:rsidRPr="00066F69" w:rsidRDefault="00A60789" w:rsidP="00A60789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066F69">
                    <w:rPr>
                      <w:rFonts w:asciiTheme="minorEastAsia" w:hAnsiTheme="minorEastAsia" w:cs="SimSun" w:hint="eastAsia"/>
                      <w:szCs w:val="21"/>
                    </w:rPr>
                    <w:t>设计技术</w:t>
                  </w:r>
                </w:p>
              </w:tc>
              <w:tc>
                <w:tcPr>
                  <w:tcW w:w="2080" w:type="dxa"/>
                </w:tcPr>
                <w:p w:rsidR="00A60789" w:rsidRPr="00066F69" w:rsidRDefault="00A60789" w:rsidP="00A60789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066F69">
                    <w:rPr>
                      <w:rFonts w:asciiTheme="minorEastAsia" w:hAnsiTheme="minorEastAsia" w:cs="SimSun" w:hint="eastAsia"/>
                      <w:szCs w:val="21"/>
                    </w:rPr>
                    <w:t>马达磁石线圈平均配置于马达内部四边与四角</w:t>
                  </w:r>
                </w:p>
              </w:tc>
              <w:tc>
                <w:tcPr>
                  <w:tcW w:w="2080" w:type="dxa"/>
                </w:tcPr>
                <w:p w:rsidR="00A60789" w:rsidRPr="00066F69" w:rsidRDefault="00A60789" w:rsidP="00A60789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066F69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環形軛鐵搭配環形片狀磁鐵</w:t>
                  </w:r>
                </w:p>
              </w:tc>
              <w:tc>
                <w:tcPr>
                  <w:tcW w:w="2081" w:type="dxa"/>
                </w:tcPr>
                <w:p w:rsidR="00A60789" w:rsidRPr="00066F69" w:rsidRDefault="00A60789" w:rsidP="00A60789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066F69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提高磁通利用效率，達到增大推力規格</w:t>
                  </w:r>
                </w:p>
              </w:tc>
            </w:tr>
            <w:tr w:rsidR="00A60789" w:rsidRPr="00066F69" w:rsidTr="009E3FE4">
              <w:tc>
                <w:tcPr>
                  <w:tcW w:w="912" w:type="dxa"/>
                  <w:vAlign w:val="center"/>
                </w:tcPr>
                <w:p w:rsidR="00A60789" w:rsidRPr="00066F69" w:rsidRDefault="00A60789" w:rsidP="00A60789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066F69">
                    <w:rPr>
                      <w:rFonts w:asciiTheme="minorEastAsia" w:hAnsiTheme="minorEastAsia" w:cs="SimSun" w:hint="eastAsia"/>
                      <w:szCs w:val="21"/>
                    </w:rPr>
                    <w:t>工艺</w:t>
                  </w:r>
                </w:p>
              </w:tc>
              <w:tc>
                <w:tcPr>
                  <w:tcW w:w="2080" w:type="dxa"/>
                </w:tcPr>
                <w:p w:rsidR="00A60789" w:rsidRPr="00066F69" w:rsidRDefault="00C96C26" w:rsidP="00A60789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066F69">
                    <w:rPr>
                      <w:rFonts w:asciiTheme="minorEastAsia" w:hAnsiTheme="minorEastAsia" w:cs="SimSun" w:hint="eastAsia"/>
                      <w:szCs w:val="21"/>
                    </w:rPr>
                    <w:t>片狀</w:t>
                  </w:r>
                  <w:r w:rsidR="00A60789" w:rsidRPr="00066F69">
                    <w:rPr>
                      <w:rFonts w:asciiTheme="minorEastAsia" w:hAnsiTheme="minorEastAsia" w:cs="SimSun" w:hint="eastAsia"/>
                      <w:szCs w:val="21"/>
                    </w:rPr>
                    <w:t>磁石单面单极磁极化</w:t>
                  </w:r>
                </w:p>
              </w:tc>
              <w:tc>
                <w:tcPr>
                  <w:tcW w:w="2080" w:type="dxa"/>
                </w:tcPr>
                <w:p w:rsidR="005960A8" w:rsidRPr="00066F69" w:rsidRDefault="00C96C26" w:rsidP="00A60789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066F69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環狀磁石</w:t>
                  </w:r>
                  <w:r w:rsidR="005960A8" w:rsidRPr="00066F69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單向充磁</w:t>
                  </w:r>
                </w:p>
              </w:tc>
              <w:tc>
                <w:tcPr>
                  <w:tcW w:w="2081" w:type="dxa"/>
                </w:tcPr>
                <w:p w:rsidR="00A60789" w:rsidRPr="00066F69" w:rsidRDefault="005960A8" w:rsidP="00A60789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066F69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增加磁力源體積</w:t>
                  </w:r>
                </w:p>
              </w:tc>
            </w:tr>
            <w:tr w:rsidR="00A60789" w:rsidRPr="00066F69" w:rsidTr="009E3FE4">
              <w:tc>
                <w:tcPr>
                  <w:tcW w:w="912" w:type="dxa"/>
                  <w:vAlign w:val="center"/>
                </w:tcPr>
                <w:p w:rsidR="00A60789" w:rsidRPr="00066F69" w:rsidRDefault="00A60789" w:rsidP="00A60789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066F69">
                    <w:rPr>
                      <w:rFonts w:asciiTheme="minorEastAsia" w:hAnsiTheme="minorEastAsia" w:cs="SimSun" w:hint="eastAsia"/>
                      <w:szCs w:val="21"/>
                    </w:rPr>
                    <w:t>性能</w:t>
                  </w:r>
                </w:p>
              </w:tc>
              <w:tc>
                <w:tcPr>
                  <w:tcW w:w="2080" w:type="dxa"/>
                </w:tcPr>
                <w:p w:rsidR="00A60789" w:rsidRPr="00066F69" w:rsidRDefault="005960A8" w:rsidP="00A60789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066F69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一般鏡頭自動對焦</w:t>
                  </w:r>
                </w:p>
              </w:tc>
              <w:tc>
                <w:tcPr>
                  <w:tcW w:w="2080" w:type="dxa"/>
                </w:tcPr>
                <w:p w:rsidR="00A60789" w:rsidRPr="00066F69" w:rsidRDefault="00A60789" w:rsidP="00A60789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066F69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可承載大尺寸鏡頭，進行長行程對焦</w:t>
                  </w:r>
                </w:p>
              </w:tc>
              <w:tc>
                <w:tcPr>
                  <w:tcW w:w="2081" w:type="dxa"/>
                </w:tcPr>
                <w:p w:rsidR="00A60789" w:rsidRPr="00066F69" w:rsidRDefault="00A60789" w:rsidP="005960A8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066F69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適用於</w:t>
                  </w:r>
                  <w:r w:rsidR="005960A8" w:rsidRPr="00066F69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大鏡頭攝像監控自動對焦</w:t>
                  </w:r>
                  <w:r w:rsidRPr="00066F69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需求</w:t>
                  </w:r>
                </w:p>
              </w:tc>
            </w:tr>
          </w:tbl>
          <w:p w:rsidR="006675F9" w:rsidRPr="00066F69" w:rsidRDefault="006675F9" w:rsidP="00066F69">
            <w:pPr>
              <w:snapToGrid w:val="0"/>
              <w:spacing w:line="240" w:lineRule="atLeast"/>
              <w:ind w:firstLineChars="146" w:firstLine="307"/>
              <w:jc w:val="left"/>
              <w:rPr>
                <w:rFonts w:asciiTheme="minorEastAsia" w:hAnsiTheme="minorEastAsia" w:cs="SimSun"/>
                <w:szCs w:val="21"/>
                <w:lang w:eastAsia="zh-TW"/>
              </w:rPr>
            </w:pPr>
          </w:p>
        </w:tc>
      </w:tr>
    </w:tbl>
    <w:p w:rsidR="006675F9" w:rsidRPr="00EF56D3" w:rsidRDefault="006675F9" w:rsidP="004319C6">
      <w:pPr>
        <w:widowControl/>
        <w:snapToGrid w:val="0"/>
        <w:spacing w:line="240" w:lineRule="atLeast"/>
        <w:jc w:val="left"/>
        <w:rPr>
          <w:rFonts w:ascii="Times New Roman" w:eastAsia="SimSun" w:hAnsi="Times New Roman"/>
          <w:sz w:val="24"/>
          <w:szCs w:val="24"/>
          <w:lang w:eastAsia="zh-TW"/>
        </w:rPr>
      </w:pPr>
    </w:p>
    <w:sectPr w:rsidR="006675F9" w:rsidRPr="00EF56D3" w:rsidSect="00F6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E5C" w:rsidRDefault="00663E5C" w:rsidP="004A36A0">
      <w:r>
        <w:separator/>
      </w:r>
    </w:p>
  </w:endnote>
  <w:endnote w:type="continuationSeparator" w:id="1">
    <w:p w:rsidR="00663E5C" w:rsidRDefault="00663E5C" w:rsidP="004A3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E5C" w:rsidRDefault="00663E5C" w:rsidP="004A36A0">
      <w:r>
        <w:separator/>
      </w:r>
    </w:p>
  </w:footnote>
  <w:footnote w:type="continuationSeparator" w:id="1">
    <w:p w:rsidR="00663E5C" w:rsidRDefault="00663E5C" w:rsidP="004A3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87B"/>
    <w:multiLevelType w:val="multilevel"/>
    <w:tmpl w:val="3160962E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34D4BFE"/>
    <w:multiLevelType w:val="multilevel"/>
    <w:tmpl w:val="CEDECF94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38B2BB5"/>
    <w:multiLevelType w:val="multilevel"/>
    <w:tmpl w:val="E0D25658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07F022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A7B25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CA400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D5904CD"/>
    <w:multiLevelType w:val="hybridMultilevel"/>
    <w:tmpl w:val="5DA29902"/>
    <w:lvl w:ilvl="0" w:tplc="D9A8A820">
      <w:start w:val="1"/>
      <w:numFmt w:val="decimal"/>
      <w:lvlText w:val="%1、"/>
      <w:lvlJc w:val="left"/>
      <w:pPr>
        <w:ind w:left="360" w:hanging="360"/>
      </w:pPr>
      <w:rPr>
        <w:rFonts w:ascii="SimSun" w:eastAsiaTheme="minorEastAsia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810AEC"/>
    <w:multiLevelType w:val="multilevel"/>
    <w:tmpl w:val="DD549B0A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221E2055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2ADF6708"/>
    <w:multiLevelType w:val="multilevel"/>
    <w:tmpl w:val="16E0EFDC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2AEF46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BA34FE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BB213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3533264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3DCB4468"/>
    <w:multiLevelType w:val="multilevel"/>
    <w:tmpl w:val="6F00D336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3F8D490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4C825DBE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4F25751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56037126"/>
    <w:multiLevelType w:val="multilevel"/>
    <w:tmpl w:val="32C06D5C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5A7D66"/>
    <w:multiLevelType w:val="multilevel"/>
    <w:tmpl w:val="A2925EBC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66B32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670E46C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5"/>
  </w:num>
  <w:num w:numId="5">
    <w:abstractNumId w:val="15"/>
  </w:num>
  <w:num w:numId="6">
    <w:abstractNumId w:val="3"/>
  </w:num>
  <w:num w:numId="7">
    <w:abstractNumId w:val="12"/>
  </w:num>
  <w:num w:numId="8">
    <w:abstractNumId w:val="4"/>
  </w:num>
  <w:num w:numId="9">
    <w:abstractNumId w:val="17"/>
  </w:num>
  <w:num w:numId="10">
    <w:abstractNumId w:val="13"/>
  </w:num>
  <w:num w:numId="11">
    <w:abstractNumId w:val="21"/>
  </w:num>
  <w:num w:numId="12">
    <w:abstractNumId w:val="10"/>
  </w:num>
  <w:num w:numId="13">
    <w:abstractNumId w:val="11"/>
  </w:num>
  <w:num w:numId="14">
    <w:abstractNumId w:val="18"/>
  </w:num>
  <w:num w:numId="15">
    <w:abstractNumId w:val="8"/>
  </w:num>
  <w:num w:numId="16">
    <w:abstractNumId w:val="19"/>
  </w:num>
  <w:num w:numId="17">
    <w:abstractNumId w:val="1"/>
  </w:num>
  <w:num w:numId="18">
    <w:abstractNumId w:val="2"/>
  </w:num>
  <w:num w:numId="19">
    <w:abstractNumId w:val="7"/>
  </w:num>
  <w:num w:numId="20">
    <w:abstractNumId w:val="9"/>
  </w:num>
  <w:num w:numId="21">
    <w:abstractNumId w:val="1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8F2"/>
    <w:rsid w:val="00004F6A"/>
    <w:rsid w:val="00007D57"/>
    <w:rsid w:val="00010173"/>
    <w:rsid w:val="00012BC4"/>
    <w:rsid w:val="000200DF"/>
    <w:rsid w:val="000358B1"/>
    <w:rsid w:val="0003685D"/>
    <w:rsid w:val="00046B1D"/>
    <w:rsid w:val="00055FEA"/>
    <w:rsid w:val="00066F69"/>
    <w:rsid w:val="00073408"/>
    <w:rsid w:val="000752F3"/>
    <w:rsid w:val="000844C1"/>
    <w:rsid w:val="0008487E"/>
    <w:rsid w:val="00087F1C"/>
    <w:rsid w:val="0009051A"/>
    <w:rsid w:val="00090BDB"/>
    <w:rsid w:val="00091B3B"/>
    <w:rsid w:val="00096D02"/>
    <w:rsid w:val="000A1248"/>
    <w:rsid w:val="000A1963"/>
    <w:rsid w:val="000A1D43"/>
    <w:rsid w:val="000A2E84"/>
    <w:rsid w:val="000D0B2A"/>
    <w:rsid w:val="000D4D60"/>
    <w:rsid w:val="000F02F0"/>
    <w:rsid w:val="000F4B2D"/>
    <w:rsid w:val="000F54E2"/>
    <w:rsid w:val="000F6B84"/>
    <w:rsid w:val="00100CFA"/>
    <w:rsid w:val="001061DA"/>
    <w:rsid w:val="00114449"/>
    <w:rsid w:val="001144E3"/>
    <w:rsid w:val="0012003E"/>
    <w:rsid w:val="0012043F"/>
    <w:rsid w:val="00126242"/>
    <w:rsid w:val="00126F0E"/>
    <w:rsid w:val="001308C4"/>
    <w:rsid w:val="001347FD"/>
    <w:rsid w:val="00152894"/>
    <w:rsid w:val="001536F2"/>
    <w:rsid w:val="00160701"/>
    <w:rsid w:val="00163919"/>
    <w:rsid w:val="00170893"/>
    <w:rsid w:val="00184797"/>
    <w:rsid w:val="0018561C"/>
    <w:rsid w:val="0019423A"/>
    <w:rsid w:val="001974C3"/>
    <w:rsid w:val="001A52D5"/>
    <w:rsid w:val="001A6079"/>
    <w:rsid w:val="001A7D8E"/>
    <w:rsid w:val="001B424B"/>
    <w:rsid w:val="001C59E4"/>
    <w:rsid w:val="001C6C33"/>
    <w:rsid w:val="001D3148"/>
    <w:rsid w:val="001F362E"/>
    <w:rsid w:val="00201FC0"/>
    <w:rsid w:val="00204BF2"/>
    <w:rsid w:val="002144D4"/>
    <w:rsid w:val="00216A7E"/>
    <w:rsid w:val="00221486"/>
    <w:rsid w:val="002220A1"/>
    <w:rsid w:val="00234697"/>
    <w:rsid w:val="0024183A"/>
    <w:rsid w:val="002559A6"/>
    <w:rsid w:val="002742B1"/>
    <w:rsid w:val="00280528"/>
    <w:rsid w:val="00287081"/>
    <w:rsid w:val="00290EB5"/>
    <w:rsid w:val="002934D3"/>
    <w:rsid w:val="002A533F"/>
    <w:rsid w:val="002B04E6"/>
    <w:rsid w:val="002B0656"/>
    <w:rsid w:val="002B6672"/>
    <w:rsid w:val="002C1CF0"/>
    <w:rsid w:val="002C7644"/>
    <w:rsid w:val="002D394B"/>
    <w:rsid w:val="002D3E1F"/>
    <w:rsid w:val="002E0C6D"/>
    <w:rsid w:val="002F55A3"/>
    <w:rsid w:val="002F6ABF"/>
    <w:rsid w:val="002F7D33"/>
    <w:rsid w:val="003047DB"/>
    <w:rsid w:val="003058F9"/>
    <w:rsid w:val="00314E11"/>
    <w:rsid w:val="00330BC7"/>
    <w:rsid w:val="00331BA3"/>
    <w:rsid w:val="00333FFF"/>
    <w:rsid w:val="00337E7F"/>
    <w:rsid w:val="0034763E"/>
    <w:rsid w:val="00351586"/>
    <w:rsid w:val="00352EAA"/>
    <w:rsid w:val="00356802"/>
    <w:rsid w:val="0036448C"/>
    <w:rsid w:val="00364C3D"/>
    <w:rsid w:val="003766D1"/>
    <w:rsid w:val="00394E05"/>
    <w:rsid w:val="003A6F3C"/>
    <w:rsid w:val="003B782C"/>
    <w:rsid w:val="003B790E"/>
    <w:rsid w:val="003C0A6A"/>
    <w:rsid w:val="003E280C"/>
    <w:rsid w:val="00400BB3"/>
    <w:rsid w:val="004023E7"/>
    <w:rsid w:val="00405787"/>
    <w:rsid w:val="00427655"/>
    <w:rsid w:val="004319C6"/>
    <w:rsid w:val="0043598D"/>
    <w:rsid w:val="0043745B"/>
    <w:rsid w:val="00454C52"/>
    <w:rsid w:val="00457F3B"/>
    <w:rsid w:val="0046372C"/>
    <w:rsid w:val="0046462B"/>
    <w:rsid w:val="00474C4A"/>
    <w:rsid w:val="0047514E"/>
    <w:rsid w:val="00476438"/>
    <w:rsid w:val="00477010"/>
    <w:rsid w:val="00477E43"/>
    <w:rsid w:val="00495F57"/>
    <w:rsid w:val="004A36A0"/>
    <w:rsid w:val="004B0FBA"/>
    <w:rsid w:val="004B10D0"/>
    <w:rsid w:val="004C7F0F"/>
    <w:rsid w:val="004D1DE9"/>
    <w:rsid w:val="004D2C73"/>
    <w:rsid w:val="004D2C82"/>
    <w:rsid w:val="004D7ADF"/>
    <w:rsid w:val="004E389A"/>
    <w:rsid w:val="004E4594"/>
    <w:rsid w:val="004F0F4B"/>
    <w:rsid w:val="004F5F63"/>
    <w:rsid w:val="00506C63"/>
    <w:rsid w:val="0051210A"/>
    <w:rsid w:val="00513DD0"/>
    <w:rsid w:val="00516582"/>
    <w:rsid w:val="00516709"/>
    <w:rsid w:val="00534FB2"/>
    <w:rsid w:val="005467CD"/>
    <w:rsid w:val="00551EA3"/>
    <w:rsid w:val="00551F81"/>
    <w:rsid w:val="005606C3"/>
    <w:rsid w:val="00560F62"/>
    <w:rsid w:val="00576F34"/>
    <w:rsid w:val="00595E57"/>
    <w:rsid w:val="005960A8"/>
    <w:rsid w:val="005A1953"/>
    <w:rsid w:val="005A3AAB"/>
    <w:rsid w:val="005A3F6A"/>
    <w:rsid w:val="005C22C9"/>
    <w:rsid w:val="005C6A89"/>
    <w:rsid w:val="005D1ACD"/>
    <w:rsid w:val="005F0DE1"/>
    <w:rsid w:val="005F4113"/>
    <w:rsid w:val="0060049D"/>
    <w:rsid w:val="00601A99"/>
    <w:rsid w:val="00602988"/>
    <w:rsid w:val="00614A67"/>
    <w:rsid w:val="006157BB"/>
    <w:rsid w:val="00615A83"/>
    <w:rsid w:val="00615AE8"/>
    <w:rsid w:val="00622732"/>
    <w:rsid w:val="00625241"/>
    <w:rsid w:val="00631793"/>
    <w:rsid w:val="0064358C"/>
    <w:rsid w:val="00645C32"/>
    <w:rsid w:val="0065449A"/>
    <w:rsid w:val="0065457C"/>
    <w:rsid w:val="00663E5C"/>
    <w:rsid w:val="006646A9"/>
    <w:rsid w:val="006675F9"/>
    <w:rsid w:val="006729D1"/>
    <w:rsid w:val="006734B4"/>
    <w:rsid w:val="006743EA"/>
    <w:rsid w:val="00677B72"/>
    <w:rsid w:val="00682805"/>
    <w:rsid w:val="006833C9"/>
    <w:rsid w:val="00683582"/>
    <w:rsid w:val="0068779F"/>
    <w:rsid w:val="00691C15"/>
    <w:rsid w:val="00696C30"/>
    <w:rsid w:val="006A1546"/>
    <w:rsid w:val="006B799E"/>
    <w:rsid w:val="006C2032"/>
    <w:rsid w:val="006D2E13"/>
    <w:rsid w:val="006D7416"/>
    <w:rsid w:val="006F59F8"/>
    <w:rsid w:val="00700A5D"/>
    <w:rsid w:val="00701ABC"/>
    <w:rsid w:val="00712C08"/>
    <w:rsid w:val="00715121"/>
    <w:rsid w:val="00715A63"/>
    <w:rsid w:val="00716578"/>
    <w:rsid w:val="00726825"/>
    <w:rsid w:val="00740C7F"/>
    <w:rsid w:val="00744A9A"/>
    <w:rsid w:val="00760501"/>
    <w:rsid w:val="007659E8"/>
    <w:rsid w:val="0078006B"/>
    <w:rsid w:val="00785AB4"/>
    <w:rsid w:val="00795495"/>
    <w:rsid w:val="007B0B62"/>
    <w:rsid w:val="007C1F51"/>
    <w:rsid w:val="007C62E6"/>
    <w:rsid w:val="007C7BF8"/>
    <w:rsid w:val="007D22C7"/>
    <w:rsid w:val="007D4E64"/>
    <w:rsid w:val="007E0192"/>
    <w:rsid w:val="007E56F0"/>
    <w:rsid w:val="007F6752"/>
    <w:rsid w:val="00802303"/>
    <w:rsid w:val="008238FD"/>
    <w:rsid w:val="00823EA9"/>
    <w:rsid w:val="00826D7E"/>
    <w:rsid w:val="00827D25"/>
    <w:rsid w:val="00836603"/>
    <w:rsid w:val="00841357"/>
    <w:rsid w:val="0085434B"/>
    <w:rsid w:val="00856D29"/>
    <w:rsid w:val="00872048"/>
    <w:rsid w:val="00873444"/>
    <w:rsid w:val="00874180"/>
    <w:rsid w:val="00883910"/>
    <w:rsid w:val="0088504C"/>
    <w:rsid w:val="00886A05"/>
    <w:rsid w:val="008872E1"/>
    <w:rsid w:val="00891D84"/>
    <w:rsid w:val="008A14D7"/>
    <w:rsid w:val="008A4A74"/>
    <w:rsid w:val="008B6EA1"/>
    <w:rsid w:val="008C211D"/>
    <w:rsid w:val="008C50EC"/>
    <w:rsid w:val="008D054B"/>
    <w:rsid w:val="008D086F"/>
    <w:rsid w:val="008D2CE3"/>
    <w:rsid w:val="008D6486"/>
    <w:rsid w:val="008F317A"/>
    <w:rsid w:val="008F77FE"/>
    <w:rsid w:val="00900077"/>
    <w:rsid w:val="00900DF1"/>
    <w:rsid w:val="00905028"/>
    <w:rsid w:val="0090734F"/>
    <w:rsid w:val="0091116E"/>
    <w:rsid w:val="00916236"/>
    <w:rsid w:val="00917652"/>
    <w:rsid w:val="009219C5"/>
    <w:rsid w:val="00921F26"/>
    <w:rsid w:val="00931986"/>
    <w:rsid w:val="00936B26"/>
    <w:rsid w:val="009417B6"/>
    <w:rsid w:val="009469AC"/>
    <w:rsid w:val="0095774E"/>
    <w:rsid w:val="00961B6E"/>
    <w:rsid w:val="0096345F"/>
    <w:rsid w:val="009718C1"/>
    <w:rsid w:val="00977520"/>
    <w:rsid w:val="009848F9"/>
    <w:rsid w:val="00995A0F"/>
    <w:rsid w:val="009A50DE"/>
    <w:rsid w:val="009A6A90"/>
    <w:rsid w:val="009B07FD"/>
    <w:rsid w:val="009B770F"/>
    <w:rsid w:val="009C5805"/>
    <w:rsid w:val="009C6F53"/>
    <w:rsid w:val="009D310F"/>
    <w:rsid w:val="009E38BD"/>
    <w:rsid w:val="009E3FE4"/>
    <w:rsid w:val="009F41B7"/>
    <w:rsid w:val="009F4F95"/>
    <w:rsid w:val="00A209CE"/>
    <w:rsid w:val="00A2380F"/>
    <w:rsid w:val="00A23EE8"/>
    <w:rsid w:val="00A27B75"/>
    <w:rsid w:val="00A27C5D"/>
    <w:rsid w:val="00A346CD"/>
    <w:rsid w:val="00A46CF7"/>
    <w:rsid w:val="00A6070D"/>
    <w:rsid w:val="00A60789"/>
    <w:rsid w:val="00A63456"/>
    <w:rsid w:val="00A9584E"/>
    <w:rsid w:val="00AA29E8"/>
    <w:rsid w:val="00AA5D30"/>
    <w:rsid w:val="00AC1720"/>
    <w:rsid w:val="00AC1C7F"/>
    <w:rsid w:val="00AC33A6"/>
    <w:rsid w:val="00AC4080"/>
    <w:rsid w:val="00AC4AED"/>
    <w:rsid w:val="00AC6E17"/>
    <w:rsid w:val="00AD0F5E"/>
    <w:rsid w:val="00AE0B87"/>
    <w:rsid w:val="00AE2AEE"/>
    <w:rsid w:val="00AE606A"/>
    <w:rsid w:val="00AF70E3"/>
    <w:rsid w:val="00B13098"/>
    <w:rsid w:val="00B24445"/>
    <w:rsid w:val="00B25D50"/>
    <w:rsid w:val="00B30030"/>
    <w:rsid w:val="00B32ED1"/>
    <w:rsid w:val="00B35EA8"/>
    <w:rsid w:val="00B37DAB"/>
    <w:rsid w:val="00B4345E"/>
    <w:rsid w:val="00B5158C"/>
    <w:rsid w:val="00B53708"/>
    <w:rsid w:val="00B60F3E"/>
    <w:rsid w:val="00B84C34"/>
    <w:rsid w:val="00B9368E"/>
    <w:rsid w:val="00B941C1"/>
    <w:rsid w:val="00BB05F7"/>
    <w:rsid w:val="00BB50F2"/>
    <w:rsid w:val="00BB6E27"/>
    <w:rsid w:val="00BC481D"/>
    <w:rsid w:val="00BD179B"/>
    <w:rsid w:val="00BD4431"/>
    <w:rsid w:val="00BD5C5A"/>
    <w:rsid w:val="00BE48A0"/>
    <w:rsid w:val="00BF09C6"/>
    <w:rsid w:val="00BF2B08"/>
    <w:rsid w:val="00BF44E5"/>
    <w:rsid w:val="00BF5E78"/>
    <w:rsid w:val="00BF6BEC"/>
    <w:rsid w:val="00C068F2"/>
    <w:rsid w:val="00C10923"/>
    <w:rsid w:val="00C12FBD"/>
    <w:rsid w:val="00C13BBD"/>
    <w:rsid w:val="00C14852"/>
    <w:rsid w:val="00C23D5E"/>
    <w:rsid w:val="00C25420"/>
    <w:rsid w:val="00C30492"/>
    <w:rsid w:val="00C3203C"/>
    <w:rsid w:val="00C32C6C"/>
    <w:rsid w:val="00C41D6F"/>
    <w:rsid w:val="00C44A59"/>
    <w:rsid w:val="00C45AC6"/>
    <w:rsid w:val="00C5509B"/>
    <w:rsid w:val="00C57C1F"/>
    <w:rsid w:val="00C866D6"/>
    <w:rsid w:val="00C96C26"/>
    <w:rsid w:val="00C96C54"/>
    <w:rsid w:val="00CB176C"/>
    <w:rsid w:val="00CC50CA"/>
    <w:rsid w:val="00CD032E"/>
    <w:rsid w:val="00CD1365"/>
    <w:rsid w:val="00CD4D7E"/>
    <w:rsid w:val="00CD616B"/>
    <w:rsid w:val="00CE264B"/>
    <w:rsid w:val="00CE5AD4"/>
    <w:rsid w:val="00CF06A7"/>
    <w:rsid w:val="00CF0F58"/>
    <w:rsid w:val="00CF7CDF"/>
    <w:rsid w:val="00D018D5"/>
    <w:rsid w:val="00D05446"/>
    <w:rsid w:val="00D16D6F"/>
    <w:rsid w:val="00D3240E"/>
    <w:rsid w:val="00D34007"/>
    <w:rsid w:val="00D36E6D"/>
    <w:rsid w:val="00D425BD"/>
    <w:rsid w:val="00D45358"/>
    <w:rsid w:val="00D53873"/>
    <w:rsid w:val="00D550BA"/>
    <w:rsid w:val="00D55EF5"/>
    <w:rsid w:val="00D64B36"/>
    <w:rsid w:val="00D65FFD"/>
    <w:rsid w:val="00D75145"/>
    <w:rsid w:val="00D76067"/>
    <w:rsid w:val="00D76B65"/>
    <w:rsid w:val="00D76F0F"/>
    <w:rsid w:val="00D81A2A"/>
    <w:rsid w:val="00D833C7"/>
    <w:rsid w:val="00D92535"/>
    <w:rsid w:val="00D9379E"/>
    <w:rsid w:val="00DB3F0A"/>
    <w:rsid w:val="00DB5D74"/>
    <w:rsid w:val="00DC1E11"/>
    <w:rsid w:val="00DC44AA"/>
    <w:rsid w:val="00DC4F5F"/>
    <w:rsid w:val="00DC723D"/>
    <w:rsid w:val="00DD216A"/>
    <w:rsid w:val="00DE11E3"/>
    <w:rsid w:val="00DE1F9D"/>
    <w:rsid w:val="00DF09DC"/>
    <w:rsid w:val="00DF78F7"/>
    <w:rsid w:val="00E15FB6"/>
    <w:rsid w:val="00E207DE"/>
    <w:rsid w:val="00E23923"/>
    <w:rsid w:val="00E3559B"/>
    <w:rsid w:val="00E37AAB"/>
    <w:rsid w:val="00E42EB0"/>
    <w:rsid w:val="00E44DE1"/>
    <w:rsid w:val="00E62603"/>
    <w:rsid w:val="00E66E24"/>
    <w:rsid w:val="00E7161A"/>
    <w:rsid w:val="00E72A66"/>
    <w:rsid w:val="00E72EF9"/>
    <w:rsid w:val="00E86816"/>
    <w:rsid w:val="00E900A3"/>
    <w:rsid w:val="00E92F54"/>
    <w:rsid w:val="00E972BE"/>
    <w:rsid w:val="00EA3DB5"/>
    <w:rsid w:val="00EB1022"/>
    <w:rsid w:val="00EB1864"/>
    <w:rsid w:val="00EB372A"/>
    <w:rsid w:val="00EB5691"/>
    <w:rsid w:val="00EB7548"/>
    <w:rsid w:val="00EC7BB5"/>
    <w:rsid w:val="00ED5A4E"/>
    <w:rsid w:val="00ED6925"/>
    <w:rsid w:val="00EE0CEE"/>
    <w:rsid w:val="00EE4D06"/>
    <w:rsid w:val="00EE58F4"/>
    <w:rsid w:val="00EF56D3"/>
    <w:rsid w:val="00EF7DFB"/>
    <w:rsid w:val="00F22509"/>
    <w:rsid w:val="00F56911"/>
    <w:rsid w:val="00F6259F"/>
    <w:rsid w:val="00F8194B"/>
    <w:rsid w:val="00F8256C"/>
    <w:rsid w:val="00F8317B"/>
    <w:rsid w:val="00F86907"/>
    <w:rsid w:val="00F92B4A"/>
    <w:rsid w:val="00F9630A"/>
    <w:rsid w:val="00F972B7"/>
    <w:rsid w:val="00FA2AAD"/>
    <w:rsid w:val="00FA2E44"/>
    <w:rsid w:val="00FC09E4"/>
    <w:rsid w:val="00FC0A5B"/>
    <w:rsid w:val="00FC1441"/>
    <w:rsid w:val="00FC167C"/>
    <w:rsid w:val="00FD084C"/>
    <w:rsid w:val="00FE558D"/>
    <w:rsid w:val="00FF3113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25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SimSun" w:hAnsi="Times New Roman" w:cs="Times New Roman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6"/>
    <w:uiPriority w:val="99"/>
    <w:rsid w:val="004A36A0"/>
    <w:rPr>
      <w:sz w:val="20"/>
      <w:szCs w:val="20"/>
    </w:rPr>
  </w:style>
  <w:style w:type="paragraph" w:styleId="a7">
    <w:name w:val="footer"/>
    <w:basedOn w:val="a"/>
    <w:link w:val="Char0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7"/>
    <w:uiPriority w:val="99"/>
    <w:rsid w:val="004A36A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25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OC">
    <w:name w:val="TOC Heading"/>
    <w:basedOn w:val="1"/>
    <w:next w:val="a"/>
    <w:uiPriority w:val="39"/>
    <w:unhideWhenUsed/>
    <w:qFormat/>
    <w:rsid w:val="00F6259F"/>
    <w:pPr>
      <w:keepLines/>
      <w:widowControl/>
      <w:spacing w:before="240" w:after="0" w:line="259" w:lineRule="auto"/>
      <w:jc w:val="left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zh-TW"/>
    </w:rPr>
  </w:style>
  <w:style w:type="paragraph" w:styleId="aa">
    <w:name w:val="Balloon Text"/>
    <w:basedOn w:val="a"/>
    <w:link w:val="Char1"/>
    <w:uiPriority w:val="99"/>
    <w:semiHidden/>
    <w:unhideWhenUsed/>
    <w:rsid w:val="00C13BBD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13B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DE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7466E-553E-4EEC-BE49-BBA65662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P R C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2016-11-19T08:55:00Z</cp:lastPrinted>
  <dcterms:created xsi:type="dcterms:W3CDTF">2017-06-15T09:01:00Z</dcterms:created>
  <dcterms:modified xsi:type="dcterms:W3CDTF">2017-06-16T01:45:00Z</dcterms:modified>
</cp:coreProperties>
</file>